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17D" w:rsidRDefault="00831A91" w:rsidP="00D06010">
      <w:pPr>
        <w:ind w:right="-14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50.25pt;height:54pt;visibility:visible">
            <v:imagedata r:id="rId7" o:title=""/>
          </v:shape>
        </w:pict>
      </w:r>
    </w:p>
    <w:p w:rsidR="00B3417D" w:rsidRDefault="00B3417D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B3417D" w:rsidRDefault="00B3417D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КОНТРОЛЬНО-СЧЕТНАЯ ПАЛАТА </w:t>
      </w:r>
    </w:p>
    <w:p w:rsidR="00B3417D" w:rsidRDefault="00B3417D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РУЗСКОГО МУНИЦИПАЛЬНОГО РАЙОНА</w:t>
      </w:r>
    </w:p>
    <w:p w:rsidR="00B3417D" w:rsidRDefault="00B3417D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МОСКОВСКОЙ ОБЛАСТИ</w:t>
      </w:r>
    </w:p>
    <w:tbl>
      <w:tblPr>
        <w:tblpPr w:leftFromText="180" w:rightFromText="180" w:vertAnchor="text" w:horzAnchor="margin" w:tblpY="108"/>
        <w:tblW w:w="0" w:type="auto"/>
        <w:tblLook w:val="00A0" w:firstRow="1" w:lastRow="0" w:firstColumn="1" w:lastColumn="0" w:noHBand="0" w:noVBand="0"/>
      </w:tblPr>
      <w:tblGrid>
        <w:gridCol w:w="4808"/>
      </w:tblGrid>
      <w:tr w:rsidR="00B3417D" w:rsidTr="00D06010">
        <w:trPr>
          <w:trHeight w:val="108"/>
        </w:trPr>
        <w:tc>
          <w:tcPr>
            <w:tcW w:w="4808" w:type="dxa"/>
          </w:tcPr>
          <w:p w:rsidR="00B3417D" w:rsidRDefault="00B3417D">
            <w:pPr>
              <w:spacing w:line="240" w:lineRule="exact"/>
              <w:ind w:right="-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Солнцева ул., 11,каб. 428, Руза, Московская область, 143100</w:t>
            </w:r>
          </w:p>
        </w:tc>
      </w:tr>
    </w:tbl>
    <w:p w:rsidR="00B3417D" w:rsidRDefault="00B3417D" w:rsidP="00D06010">
      <w:pPr>
        <w:spacing w:line="240" w:lineRule="exact"/>
        <w:ind w:right="-144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Тел/факс  8/495/27- 2-01-46  </w:t>
      </w:r>
    </w:p>
    <w:p w:rsidR="00B3417D" w:rsidRDefault="00B3417D" w:rsidP="00D06010">
      <w:pPr>
        <w:spacing w:line="240" w:lineRule="exact"/>
        <w:ind w:right="-144"/>
        <w:rPr>
          <w:sz w:val="40"/>
          <w:szCs w:val="40"/>
        </w:rPr>
      </w:pPr>
    </w:p>
    <w:p w:rsidR="00B3417D" w:rsidRDefault="00B3417D" w:rsidP="00D06010">
      <w:pPr>
        <w:ind w:right="-144"/>
        <w:rPr>
          <w:sz w:val="20"/>
          <w:szCs w:val="20"/>
        </w:rPr>
      </w:pPr>
      <w:r>
        <w:rPr>
          <w:sz w:val="20"/>
          <w:szCs w:val="20"/>
        </w:rPr>
        <w:t xml:space="preserve">    ОКПО 96363871 , ОГРН 1065075011000, ИНН/КПП 5075033330/507501001</w:t>
      </w:r>
    </w:p>
    <w:p w:rsidR="00B3417D" w:rsidRDefault="004261A2" w:rsidP="00D06010">
      <w:pPr>
        <w:jc w:val="center"/>
      </w:pPr>
      <w:r>
        <w:rPr>
          <w:sz w:val="20"/>
          <w:szCs w:val="20"/>
        </w:rPr>
        <w:pict>
          <v:shape id="_x0000_i1026" type="#_x0000_t75" style="width:514.25pt;height:7.75pt" o:hrpct="0" o:hralign="center" o:hr="t">
            <v:imagedata r:id="rId8" o:title=""/>
          </v:shape>
        </w:pict>
      </w:r>
    </w:p>
    <w:p w:rsidR="00B3417D" w:rsidRDefault="00B3417D"/>
    <w:p w:rsidR="00B3417D" w:rsidRPr="00786E20" w:rsidRDefault="00B3417D" w:rsidP="005D079E">
      <w:pPr>
        <w:jc w:val="center"/>
        <w:rPr>
          <w:b/>
          <w:sz w:val="28"/>
          <w:szCs w:val="28"/>
        </w:rPr>
      </w:pPr>
      <w:r w:rsidRPr="00786E20">
        <w:rPr>
          <w:b/>
          <w:sz w:val="28"/>
          <w:szCs w:val="28"/>
        </w:rPr>
        <w:t xml:space="preserve">Заключение </w:t>
      </w:r>
    </w:p>
    <w:p w:rsidR="00B3417D" w:rsidRPr="00786E20" w:rsidRDefault="00B3417D" w:rsidP="005D079E">
      <w:pPr>
        <w:jc w:val="center"/>
        <w:rPr>
          <w:b/>
          <w:sz w:val="28"/>
          <w:szCs w:val="28"/>
        </w:rPr>
      </w:pPr>
      <w:r w:rsidRPr="00786E20">
        <w:rPr>
          <w:b/>
          <w:sz w:val="28"/>
          <w:szCs w:val="28"/>
        </w:rPr>
        <w:t>о результатах проведения внешней проверки бюджетной отчётности Управления Образования Администрации Рузского муниципального района</w:t>
      </w:r>
      <w:r>
        <w:rPr>
          <w:b/>
          <w:sz w:val="28"/>
          <w:szCs w:val="28"/>
        </w:rPr>
        <w:t xml:space="preserve"> </w:t>
      </w:r>
      <w:r w:rsidR="00F04EEF">
        <w:rPr>
          <w:b/>
          <w:sz w:val="28"/>
          <w:szCs w:val="28"/>
        </w:rPr>
        <w:t>за 2015</w:t>
      </w:r>
      <w:r w:rsidRPr="00786E20">
        <w:rPr>
          <w:b/>
          <w:sz w:val="28"/>
          <w:szCs w:val="28"/>
        </w:rPr>
        <w:t xml:space="preserve"> год</w:t>
      </w:r>
    </w:p>
    <w:p w:rsidR="00B3417D" w:rsidRPr="00786E20" w:rsidRDefault="00363833" w:rsidP="005D079E">
      <w:pPr>
        <w:rPr>
          <w:sz w:val="28"/>
          <w:szCs w:val="28"/>
        </w:rPr>
      </w:pPr>
      <w:r>
        <w:rPr>
          <w:sz w:val="28"/>
          <w:szCs w:val="28"/>
        </w:rPr>
        <w:t>31 марта</w:t>
      </w:r>
      <w:r w:rsidR="00F04EEF">
        <w:rPr>
          <w:sz w:val="28"/>
          <w:szCs w:val="28"/>
        </w:rPr>
        <w:t xml:space="preserve"> 2016</w:t>
      </w:r>
      <w:r w:rsidR="00B3417D" w:rsidRPr="00786E20">
        <w:rPr>
          <w:sz w:val="28"/>
          <w:szCs w:val="28"/>
        </w:rPr>
        <w:t xml:space="preserve"> года          </w:t>
      </w:r>
      <w:r>
        <w:rPr>
          <w:sz w:val="28"/>
          <w:szCs w:val="28"/>
        </w:rPr>
        <w:t xml:space="preserve">                </w:t>
      </w:r>
      <w:r w:rsidR="00B3417D" w:rsidRPr="00786E20">
        <w:rPr>
          <w:sz w:val="28"/>
          <w:szCs w:val="28"/>
        </w:rPr>
        <w:t xml:space="preserve">                               </w:t>
      </w:r>
      <w:r w:rsidR="00B3417D">
        <w:rPr>
          <w:sz w:val="28"/>
          <w:szCs w:val="28"/>
        </w:rPr>
        <w:t xml:space="preserve">                        </w:t>
      </w:r>
      <w:r w:rsidR="0039084D" w:rsidRPr="00786E20">
        <w:rPr>
          <w:sz w:val="28"/>
          <w:szCs w:val="28"/>
        </w:rPr>
        <w:t>№ _</w:t>
      </w:r>
      <w:r w:rsidR="00B3417D" w:rsidRPr="00786E20">
        <w:rPr>
          <w:sz w:val="28"/>
          <w:szCs w:val="28"/>
        </w:rPr>
        <w:t>____</w:t>
      </w:r>
    </w:p>
    <w:p w:rsidR="00B3417D" w:rsidRPr="00786E20" w:rsidRDefault="00B3417D" w:rsidP="005D079E">
      <w:pPr>
        <w:rPr>
          <w:sz w:val="28"/>
          <w:szCs w:val="28"/>
        </w:rPr>
      </w:pPr>
    </w:p>
    <w:p w:rsidR="00B3417D" w:rsidRDefault="00B3417D" w:rsidP="005D079E">
      <w:pPr>
        <w:numPr>
          <w:ilvl w:val="1"/>
          <w:numId w:val="8"/>
        </w:numPr>
        <w:jc w:val="center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Своевременность </w:t>
      </w:r>
      <w:r w:rsidRPr="00C56B6C">
        <w:rPr>
          <w:b/>
          <w:bCs/>
          <w:sz w:val="28"/>
          <w:szCs w:val="28"/>
        </w:rPr>
        <w:t>и полнота представления</w:t>
      </w:r>
      <w:r w:rsidRPr="00C56B6C">
        <w:rPr>
          <w:b/>
          <w:bCs/>
          <w:iCs/>
          <w:sz w:val="28"/>
          <w:szCs w:val="28"/>
        </w:rPr>
        <w:t xml:space="preserve"> годовой отчётности</w:t>
      </w:r>
    </w:p>
    <w:p w:rsidR="00B3417D" w:rsidRPr="00786E20" w:rsidRDefault="00B3417D" w:rsidP="005D079E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</w:t>
      </w:r>
      <w:r w:rsidRPr="00786E20">
        <w:rPr>
          <w:b/>
          <w:sz w:val="28"/>
          <w:szCs w:val="28"/>
        </w:rPr>
        <w:t>об исполнении бюджета</w:t>
      </w:r>
    </w:p>
    <w:p w:rsidR="00B3417D" w:rsidRPr="00786E20" w:rsidRDefault="00B3417D" w:rsidP="005D079E">
      <w:pPr>
        <w:jc w:val="center"/>
        <w:rPr>
          <w:sz w:val="28"/>
          <w:szCs w:val="28"/>
        </w:rPr>
      </w:pPr>
    </w:p>
    <w:p w:rsidR="00B3417D" w:rsidRDefault="00B3417D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6E20">
        <w:rPr>
          <w:sz w:val="28"/>
          <w:szCs w:val="28"/>
        </w:rPr>
        <w:t xml:space="preserve">Заключение по результатам </w:t>
      </w:r>
      <w:r>
        <w:rPr>
          <w:sz w:val="28"/>
          <w:szCs w:val="28"/>
        </w:rPr>
        <w:t xml:space="preserve">проведения </w:t>
      </w:r>
      <w:r w:rsidRPr="00786E20">
        <w:rPr>
          <w:sz w:val="28"/>
          <w:szCs w:val="28"/>
        </w:rPr>
        <w:t xml:space="preserve">внешней проверки </w:t>
      </w:r>
      <w:r>
        <w:rPr>
          <w:sz w:val="28"/>
          <w:szCs w:val="28"/>
        </w:rPr>
        <w:t xml:space="preserve">годовой бюджетной </w:t>
      </w:r>
      <w:r w:rsidRPr="00786E20">
        <w:rPr>
          <w:bCs/>
          <w:iCs/>
          <w:sz w:val="28"/>
          <w:szCs w:val="28"/>
        </w:rPr>
        <w:t xml:space="preserve">отчётности </w:t>
      </w:r>
      <w:r>
        <w:rPr>
          <w:sz w:val="28"/>
          <w:szCs w:val="28"/>
        </w:rPr>
        <w:t xml:space="preserve">главного распорядителя бюджетных средств - Управления Образования Администрации Рузского муниципального района (далее - Управление Образования) </w:t>
      </w:r>
      <w:r w:rsidRPr="00786E20">
        <w:rPr>
          <w:sz w:val="28"/>
          <w:szCs w:val="28"/>
        </w:rPr>
        <w:t xml:space="preserve">за </w:t>
      </w:r>
      <w:r w:rsidR="00F04EEF">
        <w:rPr>
          <w:bCs/>
          <w:iCs/>
          <w:sz w:val="28"/>
          <w:szCs w:val="28"/>
        </w:rPr>
        <w:t>2015</w:t>
      </w:r>
      <w:r w:rsidRPr="00786E20">
        <w:rPr>
          <w:bCs/>
          <w:iCs/>
          <w:sz w:val="28"/>
          <w:szCs w:val="28"/>
        </w:rPr>
        <w:t xml:space="preserve"> год</w:t>
      </w:r>
      <w:r w:rsidRPr="00786E20">
        <w:rPr>
          <w:sz w:val="28"/>
          <w:szCs w:val="28"/>
        </w:rPr>
        <w:t xml:space="preserve"> подготовлено Контрольно-Счетной палатой </w:t>
      </w:r>
      <w:r>
        <w:rPr>
          <w:sz w:val="28"/>
          <w:szCs w:val="28"/>
        </w:rPr>
        <w:t xml:space="preserve">Рузского муниципального района </w:t>
      </w:r>
      <w:r w:rsidRPr="00786E20">
        <w:rPr>
          <w:sz w:val="28"/>
          <w:szCs w:val="28"/>
        </w:rPr>
        <w:t xml:space="preserve">в соответствии с требованиями  статьи 264.4 Бюджетного кодекса Российской Федерации, пункта 3 части 2 статьи 9 </w:t>
      </w:r>
      <w:r w:rsidRPr="00786E20">
        <w:rPr>
          <w:sz w:val="28"/>
          <w:szCs w:val="28"/>
          <w:lang w:eastAsia="en-US"/>
        </w:rPr>
        <w:t xml:space="preserve">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>
        <w:rPr>
          <w:sz w:val="28"/>
          <w:szCs w:val="28"/>
        </w:rPr>
        <w:t xml:space="preserve">и статьи 17 </w:t>
      </w:r>
      <w:r w:rsidRPr="00786E20">
        <w:rPr>
          <w:sz w:val="28"/>
          <w:szCs w:val="28"/>
        </w:rPr>
        <w:t xml:space="preserve"> Положения о бюджетном процессе в </w:t>
      </w:r>
      <w:r>
        <w:rPr>
          <w:sz w:val="28"/>
          <w:szCs w:val="28"/>
        </w:rPr>
        <w:t>Рузском муниципальном районе</w:t>
      </w:r>
      <w:r w:rsidRPr="00786E20">
        <w:rPr>
          <w:sz w:val="28"/>
          <w:szCs w:val="28"/>
        </w:rPr>
        <w:t xml:space="preserve">, утверждённого Решением  </w:t>
      </w:r>
      <w:r>
        <w:rPr>
          <w:sz w:val="28"/>
          <w:szCs w:val="28"/>
        </w:rPr>
        <w:t>Совета депутатов Рузского муниципального района от 24.09.2014 г. № 99/18</w:t>
      </w:r>
      <w:r w:rsidRPr="00786E20">
        <w:rPr>
          <w:sz w:val="28"/>
          <w:szCs w:val="28"/>
        </w:rPr>
        <w:t xml:space="preserve">  (далее - Пол</w:t>
      </w:r>
      <w:r>
        <w:rPr>
          <w:sz w:val="28"/>
          <w:szCs w:val="28"/>
        </w:rPr>
        <w:t>ожение о бюджетном процессе).</w:t>
      </w:r>
      <w:r w:rsidRPr="00786E20">
        <w:rPr>
          <w:sz w:val="28"/>
          <w:szCs w:val="28"/>
        </w:rPr>
        <w:t xml:space="preserve"> </w:t>
      </w:r>
    </w:p>
    <w:p w:rsidR="00B3417D" w:rsidRDefault="00B3417D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Годовая бюджетная отчётность представлена в Контрольно-Счетную палату Рузского муниципального района (далее – Контрольно-счетная палата) в срок, установленный разделом 3 статьи 17 Положения о бюджетном процессе. </w:t>
      </w:r>
    </w:p>
    <w:p w:rsidR="00B3417D" w:rsidRDefault="00B3417D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38ED">
        <w:rPr>
          <w:sz w:val="28"/>
          <w:szCs w:val="28"/>
        </w:rPr>
        <w:t>Бюджетная отчетность представлена на бумажном носителе в сброшюрованном и пронумерованном виде с оглавлением и сопроводительным письмом.</w:t>
      </w:r>
      <w:r w:rsidRPr="007E55F4">
        <w:rPr>
          <w:sz w:val="28"/>
          <w:szCs w:val="28"/>
        </w:rPr>
        <w:t xml:space="preserve"> </w:t>
      </w:r>
    </w:p>
    <w:p w:rsidR="00B3417D" w:rsidRPr="00952EA3" w:rsidRDefault="00B3417D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Полнота пред</w:t>
      </w:r>
      <w:r w:rsidR="00F04EEF">
        <w:rPr>
          <w:sz w:val="28"/>
          <w:szCs w:val="28"/>
        </w:rPr>
        <w:t xml:space="preserve">ставленной бюджетной отчётности </w:t>
      </w:r>
      <w:r>
        <w:rPr>
          <w:sz w:val="28"/>
          <w:szCs w:val="28"/>
        </w:rPr>
        <w:t xml:space="preserve">соответствует </w:t>
      </w:r>
      <w:r w:rsidR="00A501C1">
        <w:rPr>
          <w:sz w:val="28"/>
          <w:szCs w:val="28"/>
        </w:rPr>
        <w:t>требованиям Инструкции</w:t>
      </w:r>
      <w:r>
        <w:rPr>
          <w:sz w:val="28"/>
          <w:szCs w:val="28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28.12.2010г. № 191н (далее - Инструкция № 191н</w:t>
      </w:r>
      <w:r w:rsidR="00F04EEF">
        <w:rPr>
          <w:sz w:val="28"/>
          <w:szCs w:val="28"/>
        </w:rPr>
        <w:t>).</w:t>
      </w:r>
    </w:p>
    <w:p w:rsidR="00B3417D" w:rsidRDefault="00B3417D" w:rsidP="005D07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417D" w:rsidRDefault="00B3417D" w:rsidP="005D079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 Анализ и оценка форм бюджетной отчетности</w:t>
      </w:r>
    </w:p>
    <w:p w:rsidR="00B3417D" w:rsidRDefault="00B3417D" w:rsidP="005D079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B3417D" w:rsidRPr="006C444C" w:rsidRDefault="00B3417D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Анализ форм бюджетной отчетности осуществлялся в рамках порядка её составления, а оценка на основании обобщенных показателей, содержащихся в отчетности, путем суммирования одноименных показателей и исключения в установленн</w:t>
      </w:r>
      <w:r>
        <w:rPr>
          <w:sz w:val="28"/>
          <w:szCs w:val="28"/>
        </w:rPr>
        <w:t>о</w:t>
      </w:r>
      <w:r w:rsidRPr="006C444C">
        <w:rPr>
          <w:sz w:val="28"/>
          <w:szCs w:val="28"/>
        </w:rPr>
        <w:t>м Инструкцией № 191н порядком взаимосвязанных показателей по позициям консолидируемых форм.</w:t>
      </w:r>
    </w:p>
    <w:p w:rsidR="00B3417D" w:rsidRPr="006C444C" w:rsidRDefault="00B3417D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Таким образом, в ходе внешней проверки анализ и оценка осуществлялась в отношении следующих форм бюджетной отчетности:</w:t>
      </w:r>
    </w:p>
    <w:p w:rsidR="00B3417D" w:rsidRPr="006C444C" w:rsidRDefault="00B3417D" w:rsidP="005D079E">
      <w:pPr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0503130);</w:t>
      </w:r>
    </w:p>
    <w:p w:rsidR="00B3417D" w:rsidRPr="006C444C" w:rsidRDefault="00B3417D" w:rsidP="005D079E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444C">
        <w:rPr>
          <w:sz w:val="28"/>
          <w:szCs w:val="28"/>
        </w:rPr>
        <w:t>справка по заключению счетов бюджетного учета отчетного финансового года (ф. 0503110);</w:t>
      </w:r>
    </w:p>
    <w:p w:rsidR="00B3417D" w:rsidRPr="006C444C" w:rsidRDefault="00B3417D" w:rsidP="005D079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</w:t>
      </w:r>
      <w:r>
        <w:rPr>
          <w:sz w:val="28"/>
          <w:szCs w:val="28"/>
        </w:rPr>
        <w:t xml:space="preserve">   </w:t>
      </w:r>
      <w:r w:rsidRPr="006C444C">
        <w:rPr>
          <w:sz w:val="28"/>
          <w:szCs w:val="28"/>
        </w:rPr>
        <w:t>отчет о финансовых результатах деятельности (ф. 0503121);</w:t>
      </w:r>
    </w:p>
    <w:p w:rsidR="00B3417D" w:rsidRPr="006C444C" w:rsidRDefault="00B3417D" w:rsidP="005D079E">
      <w:pPr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6C444C">
        <w:rPr>
          <w:sz w:val="28"/>
          <w:szCs w:val="28"/>
        </w:rPr>
        <w:t xml:space="preserve"> справка по консолидируемым расчетам (ф. 0503125);</w:t>
      </w:r>
    </w:p>
    <w:p w:rsidR="00B3417D" w:rsidRPr="006C444C" w:rsidRDefault="00B3417D" w:rsidP="005D079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 отчет об исполнении   бюджета   главного   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0503127);</w:t>
      </w:r>
    </w:p>
    <w:p w:rsidR="00B3417D" w:rsidRDefault="00B3417D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6C444C">
        <w:rPr>
          <w:sz w:val="28"/>
          <w:szCs w:val="28"/>
        </w:rPr>
        <w:t>отчет о принятых бюджетных обязательствах (ф. 0503128</w:t>
      </w:r>
      <w:r>
        <w:rPr>
          <w:sz w:val="28"/>
          <w:szCs w:val="28"/>
        </w:rPr>
        <w:t>);</w:t>
      </w:r>
    </w:p>
    <w:p w:rsidR="00B3417D" w:rsidRPr="006C444C" w:rsidRDefault="00B3417D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215E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215EE">
        <w:rPr>
          <w:sz w:val="28"/>
          <w:szCs w:val="28"/>
        </w:rPr>
        <w:t xml:space="preserve"> пояснительная записка </w:t>
      </w:r>
      <w:hyperlink r:id="rId9" w:anchor="Par7898" w:history="1">
        <w:r w:rsidRPr="00B215EE">
          <w:rPr>
            <w:sz w:val="28"/>
            <w:szCs w:val="28"/>
          </w:rPr>
          <w:t>(ф. 0503160)</w:t>
        </w:r>
      </w:hyperlink>
      <w:r w:rsidR="0096394F">
        <w:rPr>
          <w:sz w:val="28"/>
          <w:szCs w:val="28"/>
        </w:rPr>
        <w:t xml:space="preserve"> семь таблиц и 11 форм</w:t>
      </w:r>
      <w:r>
        <w:rPr>
          <w:sz w:val="28"/>
          <w:szCs w:val="28"/>
        </w:rPr>
        <w:t>.</w:t>
      </w:r>
    </w:p>
    <w:p w:rsidR="0096394F" w:rsidRDefault="00B3417D" w:rsidP="005D079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Результаты анализа указанных форм бюджетной отчётности подтверждают их составление с соблюдением порядка, утв</w:t>
      </w:r>
      <w:r>
        <w:rPr>
          <w:sz w:val="28"/>
          <w:szCs w:val="28"/>
        </w:rPr>
        <w:t>ерждённого Инструкцией № 191н</w:t>
      </w:r>
      <w:r w:rsidR="0096394F">
        <w:rPr>
          <w:sz w:val="28"/>
          <w:szCs w:val="28"/>
        </w:rPr>
        <w:t>.</w:t>
      </w:r>
    </w:p>
    <w:p w:rsidR="0096394F" w:rsidRDefault="0096394F" w:rsidP="005D079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также проведено сопоставление форм отчётности путём сверки показателей представленной отчётности по установленным контрольным соотношениям, которое выявило </w:t>
      </w:r>
      <w:r w:rsidR="004B4FEA">
        <w:rPr>
          <w:i/>
          <w:sz w:val="28"/>
          <w:szCs w:val="28"/>
        </w:rPr>
        <w:t>несоответствие показателей</w:t>
      </w:r>
      <w:r w:rsidR="004B4FEA">
        <w:rPr>
          <w:sz w:val="28"/>
          <w:szCs w:val="28"/>
        </w:rPr>
        <w:t xml:space="preserve"> следующих форм</w:t>
      </w:r>
      <w:r>
        <w:rPr>
          <w:sz w:val="28"/>
          <w:szCs w:val="28"/>
        </w:rPr>
        <w:t>:</w:t>
      </w:r>
    </w:p>
    <w:p w:rsidR="0096394F" w:rsidRDefault="0096394F" w:rsidP="005D079E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2C4889">
        <w:rPr>
          <w:sz w:val="28"/>
          <w:szCs w:val="28"/>
        </w:rPr>
        <w:t>графа 12 «не исполнение принятых денежных обязательств» в форме</w:t>
      </w:r>
      <w:r>
        <w:rPr>
          <w:sz w:val="28"/>
          <w:szCs w:val="28"/>
        </w:rPr>
        <w:t xml:space="preserve"> 0503128 «Отч</w:t>
      </w:r>
      <w:r w:rsidR="002C4889">
        <w:rPr>
          <w:sz w:val="28"/>
          <w:szCs w:val="28"/>
        </w:rPr>
        <w:t>ет о бюджетных обязательствах» содержит не корректные значения показателей, которые</w:t>
      </w:r>
      <w:r>
        <w:rPr>
          <w:sz w:val="28"/>
          <w:szCs w:val="28"/>
        </w:rPr>
        <w:t xml:space="preserve"> не соответствует </w:t>
      </w:r>
      <w:r w:rsidR="002C4889">
        <w:rPr>
          <w:sz w:val="28"/>
          <w:szCs w:val="28"/>
        </w:rPr>
        <w:t>показателям формы</w:t>
      </w:r>
      <w:r>
        <w:rPr>
          <w:sz w:val="28"/>
          <w:szCs w:val="28"/>
        </w:rPr>
        <w:t xml:space="preserve"> 0503169 «Сведения по кредиторской задолженности» на конец года на</w:t>
      </w:r>
      <w:r>
        <w:rPr>
          <w:b/>
          <w:sz w:val="28"/>
          <w:szCs w:val="28"/>
        </w:rPr>
        <w:t xml:space="preserve"> сумму 758,3 тыс. рублей.</w:t>
      </w:r>
    </w:p>
    <w:p w:rsidR="0096394F" w:rsidRDefault="0096394F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6394F">
        <w:rPr>
          <w:sz w:val="28"/>
          <w:szCs w:val="28"/>
        </w:rPr>
        <w:t xml:space="preserve">- форма </w:t>
      </w:r>
      <w:r>
        <w:rPr>
          <w:sz w:val="28"/>
          <w:szCs w:val="28"/>
        </w:rPr>
        <w:t>0503175</w:t>
      </w:r>
      <w:r w:rsidR="00602800">
        <w:rPr>
          <w:sz w:val="28"/>
          <w:szCs w:val="28"/>
        </w:rPr>
        <w:t xml:space="preserve"> «Сведения о принятых и неисполненных обязательствах получателя бюджетных средств»</w:t>
      </w:r>
      <w:r w:rsidR="002C4889">
        <w:rPr>
          <w:sz w:val="28"/>
          <w:szCs w:val="28"/>
        </w:rPr>
        <w:t>, в которой</w:t>
      </w:r>
      <w:r w:rsidR="00C21E67">
        <w:rPr>
          <w:sz w:val="28"/>
          <w:szCs w:val="28"/>
        </w:rPr>
        <w:t xml:space="preserve"> </w:t>
      </w:r>
      <w:r w:rsidR="002C4889">
        <w:rPr>
          <w:sz w:val="28"/>
          <w:szCs w:val="28"/>
        </w:rPr>
        <w:t>значения</w:t>
      </w:r>
      <w:r w:rsidR="00C21E67">
        <w:rPr>
          <w:sz w:val="28"/>
          <w:szCs w:val="28"/>
        </w:rPr>
        <w:t xml:space="preserve"> о неисполненных денежных обязательствах совпадают с графой 12 формы 0503128,</w:t>
      </w:r>
      <w:r w:rsidR="002C4889">
        <w:rPr>
          <w:sz w:val="28"/>
          <w:szCs w:val="28"/>
        </w:rPr>
        <w:t xml:space="preserve"> соответственно</w:t>
      </w:r>
      <w:r w:rsidR="00C21E67">
        <w:rPr>
          <w:sz w:val="28"/>
          <w:szCs w:val="28"/>
        </w:rPr>
        <w:t xml:space="preserve"> также </w:t>
      </w:r>
      <w:r w:rsidR="002C4889">
        <w:rPr>
          <w:sz w:val="28"/>
          <w:szCs w:val="28"/>
        </w:rPr>
        <w:t xml:space="preserve">содержат некорректные данные и </w:t>
      </w:r>
      <w:r w:rsidR="00C21E67">
        <w:rPr>
          <w:sz w:val="28"/>
          <w:szCs w:val="28"/>
        </w:rPr>
        <w:t>не соответствуют форме 0503169 на сумму 758,3 тыс. рублей.</w:t>
      </w:r>
    </w:p>
    <w:p w:rsidR="008B3AE8" w:rsidRPr="008B3AE8" w:rsidRDefault="008B3AE8" w:rsidP="005D079E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B3AE8">
        <w:rPr>
          <w:b/>
          <w:sz w:val="28"/>
          <w:szCs w:val="28"/>
        </w:rPr>
        <w:t>Во время проведения внешней проверки нарушение устранено.</w:t>
      </w:r>
    </w:p>
    <w:p w:rsidR="00B3417D" w:rsidRPr="006C444C" w:rsidRDefault="00B3417D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В целом представленная для внешней проверки г</w:t>
      </w:r>
      <w:r>
        <w:rPr>
          <w:sz w:val="28"/>
          <w:szCs w:val="28"/>
        </w:rPr>
        <w:t xml:space="preserve">одовая бухгалтерская отчётность </w:t>
      </w:r>
      <w:r w:rsidRPr="006C444C">
        <w:rPr>
          <w:sz w:val="28"/>
          <w:szCs w:val="28"/>
        </w:rPr>
        <w:t>достоверно отражает финансовое положение</w:t>
      </w:r>
      <w:r>
        <w:rPr>
          <w:sz w:val="28"/>
          <w:szCs w:val="28"/>
        </w:rPr>
        <w:t xml:space="preserve"> Управления Образования </w:t>
      </w:r>
      <w:r w:rsidRPr="006C444C">
        <w:rPr>
          <w:sz w:val="28"/>
          <w:szCs w:val="28"/>
        </w:rPr>
        <w:t>на 01.</w:t>
      </w:r>
      <w:r w:rsidR="00C21E67">
        <w:rPr>
          <w:sz w:val="28"/>
          <w:szCs w:val="28"/>
        </w:rPr>
        <w:t>01.2016</w:t>
      </w:r>
      <w:r>
        <w:rPr>
          <w:sz w:val="28"/>
          <w:szCs w:val="28"/>
        </w:rPr>
        <w:t xml:space="preserve"> года</w:t>
      </w:r>
      <w:r w:rsidRPr="006C444C">
        <w:rPr>
          <w:sz w:val="28"/>
          <w:szCs w:val="28"/>
        </w:rPr>
        <w:t xml:space="preserve"> и результаты финансово-хозяйственной деятельности ор</w:t>
      </w:r>
      <w:r w:rsidR="00C21E67">
        <w:rPr>
          <w:sz w:val="28"/>
          <w:szCs w:val="28"/>
        </w:rPr>
        <w:t>ганизации за период с 01.01.2015 г. по 31.12.2015</w:t>
      </w:r>
      <w:r w:rsidRPr="006C444C">
        <w:rPr>
          <w:sz w:val="28"/>
          <w:szCs w:val="28"/>
        </w:rPr>
        <w:t xml:space="preserve"> г.</w:t>
      </w:r>
    </w:p>
    <w:p w:rsidR="00B3417D" w:rsidRDefault="00B3417D" w:rsidP="005D079E">
      <w:pPr>
        <w:ind w:firstLine="567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Вместе с тем </w:t>
      </w:r>
      <w:r>
        <w:rPr>
          <w:sz w:val="28"/>
          <w:szCs w:val="28"/>
        </w:rPr>
        <w:t xml:space="preserve">в ходе проведенной внешней проверки отчетности </w:t>
      </w:r>
      <w:r w:rsidRPr="00952EA3">
        <w:rPr>
          <w:sz w:val="28"/>
          <w:szCs w:val="28"/>
        </w:rPr>
        <w:t xml:space="preserve">согласно Инструкции № 191н </w:t>
      </w:r>
      <w:r>
        <w:rPr>
          <w:sz w:val="28"/>
          <w:szCs w:val="28"/>
        </w:rPr>
        <w:t xml:space="preserve">установлены факты </w:t>
      </w:r>
      <w:r>
        <w:rPr>
          <w:i/>
          <w:sz w:val="28"/>
          <w:szCs w:val="28"/>
        </w:rPr>
        <w:t>некорректного и неполного заполнения строк и граф отдельных форм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отчетности, таких как:</w:t>
      </w:r>
    </w:p>
    <w:p w:rsidR="00B3417D" w:rsidRDefault="00B3417D" w:rsidP="005D079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980472">
        <w:rPr>
          <w:sz w:val="28"/>
          <w:szCs w:val="28"/>
        </w:rPr>
        <w:t xml:space="preserve">в нарушение пункта 162 в форме 0503163 «Сведения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бюджета» в графе </w:t>
      </w:r>
      <w:r w:rsidR="0039084D" w:rsidRPr="00980472">
        <w:rPr>
          <w:sz w:val="28"/>
          <w:szCs w:val="28"/>
        </w:rPr>
        <w:t>5 указаны</w:t>
      </w:r>
      <w:r w:rsidRPr="00980472">
        <w:rPr>
          <w:sz w:val="28"/>
          <w:szCs w:val="28"/>
        </w:rPr>
        <w:t xml:space="preserve"> причины внесенных уточнений </w:t>
      </w:r>
      <w:r>
        <w:rPr>
          <w:sz w:val="28"/>
          <w:szCs w:val="28"/>
        </w:rPr>
        <w:t>без ссылок</w:t>
      </w:r>
      <w:r w:rsidRPr="00980472">
        <w:rPr>
          <w:sz w:val="28"/>
          <w:szCs w:val="28"/>
        </w:rPr>
        <w:t xml:space="preserve"> на правовые основания их внесения (статьи Бюджетного </w:t>
      </w:r>
      <w:hyperlink r:id="rId10" w:history="1">
        <w:r w:rsidRPr="00980472">
          <w:rPr>
            <w:sz w:val="28"/>
            <w:szCs w:val="28"/>
          </w:rPr>
          <w:t>кодекса</w:t>
        </w:r>
      </w:hyperlink>
      <w:r w:rsidRPr="00980472">
        <w:rPr>
          <w:sz w:val="28"/>
          <w:szCs w:val="28"/>
        </w:rPr>
        <w:t xml:space="preserve"> Российской Федерации и закона (решения) о соответствующем бюджете).</w:t>
      </w:r>
    </w:p>
    <w:p w:rsidR="00281434" w:rsidRPr="00281434" w:rsidRDefault="001111C7" w:rsidP="005D079E">
      <w:pPr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пункта 164 в форме 0503166</w:t>
      </w:r>
      <w:r w:rsidRPr="001111C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111C7">
        <w:rPr>
          <w:sz w:val="28"/>
          <w:szCs w:val="28"/>
        </w:rPr>
        <w:t>Сведения об исполнении меропр</w:t>
      </w:r>
      <w:r>
        <w:rPr>
          <w:sz w:val="28"/>
          <w:szCs w:val="28"/>
        </w:rPr>
        <w:t xml:space="preserve">иятий в рамках целевых программ» </w:t>
      </w:r>
      <w:r w:rsidR="00281434">
        <w:rPr>
          <w:sz w:val="28"/>
          <w:szCs w:val="28"/>
        </w:rPr>
        <w:t xml:space="preserve">в </w:t>
      </w:r>
      <w:r w:rsidR="00281434" w:rsidRPr="00281434">
        <w:rPr>
          <w:sz w:val="28"/>
          <w:szCs w:val="28"/>
        </w:rPr>
        <w:t xml:space="preserve">графе 7 </w:t>
      </w:r>
      <w:r w:rsidR="00281434">
        <w:rPr>
          <w:sz w:val="28"/>
          <w:szCs w:val="28"/>
        </w:rPr>
        <w:t>не указаны</w:t>
      </w:r>
      <w:r w:rsidR="00281434" w:rsidRPr="00281434">
        <w:rPr>
          <w:sz w:val="28"/>
          <w:szCs w:val="28"/>
        </w:rPr>
        <w:t xml:space="preserve"> причины </w:t>
      </w:r>
      <w:r w:rsidR="00281434">
        <w:rPr>
          <w:sz w:val="28"/>
          <w:szCs w:val="28"/>
        </w:rPr>
        <w:t>неполного исполнения мероприятий программ.</w:t>
      </w:r>
    </w:p>
    <w:p w:rsidR="00B3417D" w:rsidRPr="00980472" w:rsidRDefault="00B3417D" w:rsidP="005D079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980472">
        <w:rPr>
          <w:sz w:val="28"/>
          <w:szCs w:val="28"/>
        </w:rPr>
        <w:t xml:space="preserve">в нарушение пункта 157 </w:t>
      </w:r>
      <w:hyperlink r:id="rId11" w:anchor="Par8027" w:history="1">
        <w:r w:rsidRPr="00980472">
          <w:rPr>
            <w:sz w:val="28"/>
            <w:szCs w:val="28"/>
          </w:rPr>
          <w:t>Таблица N 5</w:t>
        </w:r>
      </w:hyperlink>
      <w:r w:rsidRPr="00980472">
        <w:rPr>
          <w:sz w:val="28"/>
          <w:szCs w:val="28"/>
        </w:rPr>
        <w:t xml:space="preserve"> формы 0503160 "Сведения о результатах мероприятий внутреннего контроля" информация в таблице должна содержать данные по типам контрольных мероприятий, согласно Инструкции: предварительный, текущий, последующий.</w:t>
      </w:r>
    </w:p>
    <w:p w:rsidR="000A4138" w:rsidRDefault="000A4138" w:rsidP="005D079E">
      <w:pPr>
        <w:jc w:val="center"/>
        <w:rPr>
          <w:sz w:val="28"/>
          <w:szCs w:val="28"/>
        </w:rPr>
      </w:pPr>
    </w:p>
    <w:p w:rsidR="00B3417D" w:rsidRDefault="0062348B" w:rsidP="005D07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B3417D">
        <w:rPr>
          <w:b/>
          <w:sz w:val="28"/>
          <w:szCs w:val="28"/>
        </w:rPr>
        <w:t>. Результаты деятельности</w:t>
      </w:r>
    </w:p>
    <w:p w:rsidR="00B3417D" w:rsidRDefault="00B3417D" w:rsidP="005D079E">
      <w:pPr>
        <w:jc w:val="center"/>
        <w:rPr>
          <w:b/>
          <w:sz w:val="28"/>
          <w:szCs w:val="28"/>
        </w:rPr>
      </w:pPr>
    </w:p>
    <w:p w:rsidR="00B3417D" w:rsidRDefault="00B3417D" w:rsidP="005D079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отчёте о финансовых результатах деятельности (ф. 0503121) представлены данные в разрезе кодов классификации операций сектора государственного управления по бюджетной и </w:t>
      </w:r>
      <w:r w:rsidR="000A4138">
        <w:rPr>
          <w:sz w:val="28"/>
          <w:szCs w:val="28"/>
        </w:rPr>
        <w:t>прочей деятельности</w:t>
      </w:r>
      <w:r>
        <w:rPr>
          <w:sz w:val="28"/>
          <w:szCs w:val="28"/>
        </w:rPr>
        <w:t>.</w:t>
      </w:r>
    </w:p>
    <w:p w:rsidR="00B3417D" w:rsidRDefault="00B3417D" w:rsidP="005D079E">
      <w:pPr>
        <w:ind w:firstLine="540"/>
        <w:jc w:val="right"/>
        <w:rPr>
          <w:b/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0"/>
          <w:szCs w:val="20"/>
        </w:rPr>
        <w:t>Таблица 1</w:t>
      </w:r>
    </w:p>
    <w:p w:rsidR="00B3417D" w:rsidRDefault="00B3417D" w:rsidP="005D079E">
      <w:pPr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тыс. рублей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833"/>
        <w:gridCol w:w="1701"/>
        <w:gridCol w:w="1701"/>
        <w:gridCol w:w="1535"/>
      </w:tblGrid>
      <w:tr w:rsidR="00B3417D" w:rsidTr="003147E1">
        <w:trPr>
          <w:trHeight w:val="858"/>
        </w:trPr>
        <w:tc>
          <w:tcPr>
            <w:tcW w:w="698" w:type="dxa"/>
            <w:shd w:val="clear" w:color="auto" w:fill="FFFF00"/>
          </w:tcPr>
          <w:p w:rsidR="00B3417D" w:rsidRPr="005D079E" w:rsidRDefault="00B3417D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№ п/п</w:t>
            </w:r>
          </w:p>
        </w:tc>
        <w:tc>
          <w:tcPr>
            <w:tcW w:w="3833" w:type="dxa"/>
            <w:shd w:val="clear" w:color="auto" w:fill="FFFF00"/>
          </w:tcPr>
          <w:p w:rsidR="00B3417D" w:rsidRPr="005D079E" w:rsidRDefault="00B3417D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FFFF00"/>
          </w:tcPr>
          <w:p w:rsidR="00B3417D" w:rsidRPr="005D079E" w:rsidRDefault="00B3417D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Бюджетная деятельность</w:t>
            </w:r>
          </w:p>
        </w:tc>
        <w:tc>
          <w:tcPr>
            <w:tcW w:w="1701" w:type="dxa"/>
            <w:shd w:val="clear" w:color="auto" w:fill="FFFF00"/>
          </w:tcPr>
          <w:p w:rsidR="00B3417D" w:rsidRPr="005D079E" w:rsidRDefault="00B3417D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Средства во временном распоряжении</w:t>
            </w:r>
          </w:p>
        </w:tc>
        <w:tc>
          <w:tcPr>
            <w:tcW w:w="1535" w:type="dxa"/>
            <w:shd w:val="clear" w:color="auto" w:fill="FFFF00"/>
          </w:tcPr>
          <w:p w:rsidR="00B3417D" w:rsidRPr="005D079E" w:rsidRDefault="00B3417D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итого</w:t>
            </w:r>
          </w:p>
        </w:tc>
      </w:tr>
      <w:tr w:rsidR="00B3417D" w:rsidTr="003147E1">
        <w:trPr>
          <w:trHeight w:val="325"/>
        </w:trPr>
        <w:tc>
          <w:tcPr>
            <w:tcW w:w="698" w:type="dxa"/>
          </w:tcPr>
          <w:p w:rsidR="00B3417D" w:rsidRPr="005D079E" w:rsidRDefault="00B3417D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1.</w:t>
            </w:r>
          </w:p>
        </w:tc>
        <w:tc>
          <w:tcPr>
            <w:tcW w:w="3833" w:type="dxa"/>
          </w:tcPr>
          <w:p w:rsidR="00B3417D" w:rsidRPr="005D079E" w:rsidRDefault="00B3417D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Доходы</w:t>
            </w:r>
          </w:p>
        </w:tc>
        <w:tc>
          <w:tcPr>
            <w:tcW w:w="1701" w:type="dxa"/>
          </w:tcPr>
          <w:p w:rsidR="00B3417D" w:rsidRPr="005D079E" w:rsidRDefault="000A4138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388 675,9</w:t>
            </w:r>
          </w:p>
        </w:tc>
        <w:tc>
          <w:tcPr>
            <w:tcW w:w="1701" w:type="dxa"/>
          </w:tcPr>
          <w:p w:rsidR="00B3417D" w:rsidRPr="005D079E" w:rsidRDefault="00B3417D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B3417D" w:rsidRPr="005D079E" w:rsidRDefault="000A4138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388 675,9</w:t>
            </w:r>
          </w:p>
        </w:tc>
      </w:tr>
      <w:tr w:rsidR="00B3417D" w:rsidTr="003147E1">
        <w:trPr>
          <w:trHeight w:val="310"/>
        </w:trPr>
        <w:tc>
          <w:tcPr>
            <w:tcW w:w="698" w:type="dxa"/>
          </w:tcPr>
          <w:p w:rsidR="00B3417D" w:rsidRPr="005D079E" w:rsidRDefault="00B3417D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2.</w:t>
            </w:r>
          </w:p>
        </w:tc>
        <w:tc>
          <w:tcPr>
            <w:tcW w:w="3833" w:type="dxa"/>
          </w:tcPr>
          <w:p w:rsidR="00B3417D" w:rsidRPr="005D079E" w:rsidRDefault="00B3417D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Расходы</w:t>
            </w:r>
          </w:p>
        </w:tc>
        <w:tc>
          <w:tcPr>
            <w:tcW w:w="1701" w:type="dxa"/>
          </w:tcPr>
          <w:p w:rsidR="00B3417D" w:rsidRPr="005D079E" w:rsidRDefault="0096249E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1 375 448,3</w:t>
            </w:r>
          </w:p>
        </w:tc>
        <w:tc>
          <w:tcPr>
            <w:tcW w:w="1701" w:type="dxa"/>
          </w:tcPr>
          <w:p w:rsidR="00B3417D" w:rsidRPr="005D079E" w:rsidRDefault="00B3417D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B3417D" w:rsidRPr="005D079E" w:rsidRDefault="0096249E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1 375 448,3</w:t>
            </w:r>
          </w:p>
        </w:tc>
      </w:tr>
      <w:tr w:rsidR="00B3417D" w:rsidTr="003147E1">
        <w:trPr>
          <w:trHeight w:val="310"/>
        </w:trPr>
        <w:tc>
          <w:tcPr>
            <w:tcW w:w="698" w:type="dxa"/>
          </w:tcPr>
          <w:p w:rsidR="00B3417D" w:rsidRPr="005D079E" w:rsidRDefault="00B3417D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3.</w:t>
            </w:r>
          </w:p>
        </w:tc>
        <w:tc>
          <w:tcPr>
            <w:tcW w:w="3833" w:type="dxa"/>
          </w:tcPr>
          <w:p w:rsidR="00B3417D" w:rsidRPr="005D079E" w:rsidRDefault="00B3417D" w:rsidP="005D079E">
            <w:pPr>
              <w:rPr>
                <w:b/>
                <w:sz w:val="22"/>
                <w:szCs w:val="22"/>
              </w:rPr>
            </w:pPr>
            <w:r w:rsidRPr="005D079E">
              <w:rPr>
                <w:b/>
                <w:sz w:val="22"/>
                <w:szCs w:val="22"/>
              </w:rPr>
              <w:t>Чистый операционный результат</w:t>
            </w:r>
          </w:p>
          <w:p w:rsidR="00B3417D" w:rsidRPr="005D079E" w:rsidRDefault="00B3417D" w:rsidP="005D079E">
            <w:pPr>
              <w:rPr>
                <w:b/>
                <w:sz w:val="22"/>
                <w:szCs w:val="22"/>
              </w:rPr>
            </w:pPr>
            <w:r w:rsidRPr="005D079E">
              <w:rPr>
                <w:b/>
                <w:sz w:val="22"/>
                <w:szCs w:val="22"/>
              </w:rPr>
              <w:t xml:space="preserve"> (стр.1-стр.2), (стр.4+стр.5-стр.6)</w:t>
            </w:r>
          </w:p>
        </w:tc>
        <w:tc>
          <w:tcPr>
            <w:tcW w:w="1701" w:type="dxa"/>
          </w:tcPr>
          <w:p w:rsidR="00B3417D" w:rsidRPr="005D079E" w:rsidRDefault="00B3417D" w:rsidP="005D079E">
            <w:pPr>
              <w:jc w:val="center"/>
              <w:rPr>
                <w:b/>
                <w:sz w:val="22"/>
                <w:szCs w:val="22"/>
              </w:rPr>
            </w:pPr>
          </w:p>
          <w:p w:rsidR="00B3417D" w:rsidRPr="005D079E" w:rsidRDefault="00DA4A32" w:rsidP="005D079E">
            <w:pPr>
              <w:jc w:val="center"/>
              <w:rPr>
                <w:b/>
                <w:sz w:val="22"/>
                <w:szCs w:val="22"/>
              </w:rPr>
            </w:pPr>
            <w:r w:rsidRPr="005D079E">
              <w:rPr>
                <w:b/>
                <w:sz w:val="22"/>
                <w:szCs w:val="22"/>
              </w:rPr>
              <w:t>- 986 772,4</w:t>
            </w:r>
          </w:p>
        </w:tc>
        <w:tc>
          <w:tcPr>
            <w:tcW w:w="1701" w:type="dxa"/>
          </w:tcPr>
          <w:p w:rsidR="00B3417D" w:rsidRPr="005D079E" w:rsidRDefault="00B3417D" w:rsidP="005D079E">
            <w:pPr>
              <w:jc w:val="center"/>
              <w:rPr>
                <w:b/>
                <w:sz w:val="22"/>
                <w:szCs w:val="22"/>
              </w:rPr>
            </w:pPr>
          </w:p>
          <w:p w:rsidR="00B3417D" w:rsidRPr="005D079E" w:rsidRDefault="00B3417D" w:rsidP="005D079E">
            <w:pPr>
              <w:jc w:val="center"/>
              <w:rPr>
                <w:b/>
                <w:sz w:val="22"/>
                <w:szCs w:val="22"/>
              </w:rPr>
            </w:pPr>
          </w:p>
          <w:p w:rsidR="00B3417D" w:rsidRPr="005D079E" w:rsidRDefault="00B3417D" w:rsidP="005D079E">
            <w:pPr>
              <w:jc w:val="center"/>
              <w:rPr>
                <w:b/>
                <w:sz w:val="22"/>
                <w:szCs w:val="22"/>
              </w:rPr>
            </w:pPr>
            <w:r w:rsidRPr="005D079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B3417D" w:rsidRPr="005D079E" w:rsidRDefault="00B3417D" w:rsidP="005D079E">
            <w:pPr>
              <w:jc w:val="center"/>
              <w:rPr>
                <w:b/>
                <w:sz w:val="22"/>
                <w:szCs w:val="22"/>
              </w:rPr>
            </w:pPr>
          </w:p>
          <w:p w:rsidR="00B3417D" w:rsidRPr="005D079E" w:rsidRDefault="00DA4A32" w:rsidP="005D079E">
            <w:pPr>
              <w:rPr>
                <w:b/>
                <w:sz w:val="22"/>
                <w:szCs w:val="22"/>
              </w:rPr>
            </w:pPr>
            <w:r w:rsidRPr="005D079E">
              <w:rPr>
                <w:b/>
                <w:sz w:val="22"/>
                <w:szCs w:val="22"/>
              </w:rPr>
              <w:t>- 986 772,4</w:t>
            </w:r>
          </w:p>
        </w:tc>
      </w:tr>
      <w:tr w:rsidR="00CA679B" w:rsidTr="003147E1">
        <w:trPr>
          <w:trHeight w:val="310"/>
        </w:trPr>
        <w:tc>
          <w:tcPr>
            <w:tcW w:w="698" w:type="dxa"/>
          </w:tcPr>
          <w:p w:rsidR="00CA679B" w:rsidRPr="005D079E" w:rsidRDefault="00CA679B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4.</w:t>
            </w:r>
          </w:p>
        </w:tc>
        <w:tc>
          <w:tcPr>
            <w:tcW w:w="3833" w:type="dxa"/>
          </w:tcPr>
          <w:p w:rsidR="00CA679B" w:rsidRPr="005D079E" w:rsidRDefault="00CA679B" w:rsidP="005D079E">
            <w:pPr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Операции с нефинансовыми активами</w:t>
            </w:r>
          </w:p>
        </w:tc>
        <w:tc>
          <w:tcPr>
            <w:tcW w:w="1701" w:type="dxa"/>
          </w:tcPr>
          <w:p w:rsidR="00CA679B" w:rsidRPr="005D079E" w:rsidRDefault="00CA679B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- 149 692,7</w:t>
            </w:r>
          </w:p>
        </w:tc>
        <w:tc>
          <w:tcPr>
            <w:tcW w:w="1701" w:type="dxa"/>
          </w:tcPr>
          <w:p w:rsidR="00CA679B" w:rsidRPr="005D079E" w:rsidRDefault="00CA679B" w:rsidP="005D079E">
            <w:pPr>
              <w:jc w:val="center"/>
              <w:rPr>
                <w:sz w:val="22"/>
                <w:szCs w:val="22"/>
              </w:rPr>
            </w:pPr>
          </w:p>
          <w:p w:rsidR="00CA679B" w:rsidRPr="005D079E" w:rsidRDefault="00CA679B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CA679B" w:rsidRPr="005D079E" w:rsidRDefault="00CA679B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- 149 692,7</w:t>
            </w:r>
          </w:p>
        </w:tc>
      </w:tr>
      <w:tr w:rsidR="00CA679B" w:rsidTr="003147E1">
        <w:trPr>
          <w:trHeight w:val="310"/>
        </w:trPr>
        <w:tc>
          <w:tcPr>
            <w:tcW w:w="698" w:type="dxa"/>
          </w:tcPr>
          <w:p w:rsidR="00CA679B" w:rsidRPr="005D079E" w:rsidRDefault="00CA679B" w:rsidP="005D079E">
            <w:pPr>
              <w:jc w:val="both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5.</w:t>
            </w:r>
          </w:p>
        </w:tc>
        <w:tc>
          <w:tcPr>
            <w:tcW w:w="3833" w:type="dxa"/>
          </w:tcPr>
          <w:p w:rsidR="00CA679B" w:rsidRPr="005D079E" w:rsidRDefault="00CA679B" w:rsidP="005D079E">
            <w:pPr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Операции с финансовыми активами</w:t>
            </w:r>
          </w:p>
        </w:tc>
        <w:tc>
          <w:tcPr>
            <w:tcW w:w="1701" w:type="dxa"/>
          </w:tcPr>
          <w:p w:rsidR="00CA679B" w:rsidRPr="005D079E" w:rsidRDefault="00CA679B" w:rsidP="005D079E">
            <w:pPr>
              <w:jc w:val="center"/>
              <w:rPr>
                <w:sz w:val="22"/>
                <w:szCs w:val="22"/>
              </w:rPr>
            </w:pPr>
          </w:p>
          <w:p w:rsidR="00CA679B" w:rsidRPr="005D079E" w:rsidRDefault="00CA679B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- 837 079,7</w:t>
            </w:r>
          </w:p>
        </w:tc>
        <w:tc>
          <w:tcPr>
            <w:tcW w:w="1701" w:type="dxa"/>
          </w:tcPr>
          <w:p w:rsidR="00CA679B" w:rsidRPr="005D079E" w:rsidRDefault="00CA679B" w:rsidP="005D079E">
            <w:pPr>
              <w:jc w:val="center"/>
              <w:rPr>
                <w:sz w:val="22"/>
                <w:szCs w:val="22"/>
              </w:rPr>
            </w:pPr>
          </w:p>
          <w:p w:rsidR="00CA679B" w:rsidRPr="005D079E" w:rsidRDefault="00CA679B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CA679B" w:rsidRPr="005D079E" w:rsidRDefault="00CA679B" w:rsidP="005D079E">
            <w:pPr>
              <w:jc w:val="center"/>
              <w:rPr>
                <w:sz w:val="22"/>
                <w:szCs w:val="22"/>
              </w:rPr>
            </w:pPr>
          </w:p>
          <w:p w:rsidR="00CA679B" w:rsidRPr="005D079E" w:rsidRDefault="00CA679B" w:rsidP="005D079E">
            <w:pPr>
              <w:jc w:val="center"/>
              <w:rPr>
                <w:sz w:val="22"/>
                <w:szCs w:val="22"/>
              </w:rPr>
            </w:pPr>
            <w:r w:rsidRPr="005D079E">
              <w:rPr>
                <w:sz w:val="22"/>
                <w:szCs w:val="22"/>
              </w:rPr>
              <w:t>- 837 079,7</w:t>
            </w:r>
          </w:p>
        </w:tc>
      </w:tr>
    </w:tbl>
    <w:p w:rsidR="00B3417D" w:rsidRDefault="00B3417D" w:rsidP="005D079E">
      <w:pPr>
        <w:ind w:firstLine="567"/>
        <w:jc w:val="both"/>
        <w:rPr>
          <w:sz w:val="28"/>
          <w:szCs w:val="28"/>
        </w:rPr>
      </w:pPr>
    </w:p>
    <w:p w:rsidR="00CA679B" w:rsidRDefault="00B3417D" w:rsidP="005D07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Отрицательный финансовый результат в сумме </w:t>
      </w:r>
      <w:r w:rsidR="00CA679B">
        <w:rPr>
          <w:sz w:val="28"/>
          <w:szCs w:val="28"/>
        </w:rPr>
        <w:t>986 772,4</w:t>
      </w:r>
      <w:r>
        <w:rPr>
          <w:sz w:val="28"/>
          <w:szCs w:val="28"/>
        </w:rPr>
        <w:t xml:space="preserve"> тыс. рублей означает превышение расходов над доходами или обязательств над активами.</w:t>
      </w:r>
    </w:p>
    <w:p w:rsidR="00B3417D" w:rsidRPr="00CA679B" w:rsidRDefault="00CA679B" w:rsidP="005D079E">
      <w:pPr>
        <w:ind w:firstLine="567"/>
        <w:jc w:val="both"/>
        <w:rPr>
          <w:sz w:val="28"/>
          <w:szCs w:val="28"/>
        </w:rPr>
      </w:pPr>
      <w:r w:rsidRPr="00CA679B">
        <w:rPr>
          <w:sz w:val="28"/>
          <w:szCs w:val="28"/>
        </w:rPr>
        <w:t xml:space="preserve"> </w:t>
      </w:r>
      <w:r>
        <w:rPr>
          <w:sz w:val="28"/>
          <w:szCs w:val="28"/>
        </w:rPr>
        <w:t>Поскольку уставная деятельность Управления образования Администрации Рузского муниципального района не предполагает получение дохода по бюджетной деятельности, чистый операционный результат в графе 3 "Бюджетная деятельность" отрицательный.</w:t>
      </w:r>
    </w:p>
    <w:p w:rsidR="00BA2D8B" w:rsidRDefault="00CA679B" w:rsidP="005D07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депутатов Рузского муниципального района от 24.12.2014г. №127/22 «О бюджете Рузского муниципального района на 2015 год и на плановый период 2016 и 2017 годов» утвержден плановый объем финансирования Администрации Рузского муниципального района на 2015 год. </w:t>
      </w:r>
      <w:r w:rsidR="00BA2D8B">
        <w:rPr>
          <w:sz w:val="28"/>
          <w:szCs w:val="28"/>
        </w:rPr>
        <w:t xml:space="preserve">Проследить динамику изменений бюджетных назначений можно в </w:t>
      </w:r>
      <w:r w:rsidR="00BA2D8B">
        <w:rPr>
          <w:sz w:val="28"/>
          <w:szCs w:val="28"/>
        </w:rPr>
        <w:lastRenderedPageBreak/>
        <w:t xml:space="preserve">форме (0503163) «Сведения об изменениях бюджетной росписи главного распорядителя бюджетных средств»: </w:t>
      </w:r>
    </w:p>
    <w:p w:rsidR="00BA2D8B" w:rsidRDefault="00BA2D8B" w:rsidP="005D07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графе 2 (утверждено бюджетных ассигнований первоначальным решением о бюджете) –</w:t>
      </w:r>
      <w:r w:rsidR="00CA679B">
        <w:rPr>
          <w:sz w:val="28"/>
          <w:szCs w:val="28"/>
        </w:rPr>
        <w:t xml:space="preserve"> 1 242 832,0 </w:t>
      </w:r>
      <w:r>
        <w:rPr>
          <w:sz w:val="28"/>
          <w:szCs w:val="28"/>
        </w:rPr>
        <w:t>тыс. рублей;</w:t>
      </w:r>
    </w:p>
    <w:p w:rsidR="00BA2D8B" w:rsidRDefault="00BA2D8B" w:rsidP="005D07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графе 3 (утверждено бюджетных ассигнований бюджетной росписью с учётом изменений на отчётную дату) –</w:t>
      </w:r>
      <w:r w:rsidR="00CA679B">
        <w:rPr>
          <w:sz w:val="28"/>
          <w:szCs w:val="28"/>
        </w:rPr>
        <w:t xml:space="preserve">1 322 558,3 </w:t>
      </w:r>
      <w:r>
        <w:rPr>
          <w:sz w:val="28"/>
          <w:szCs w:val="28"/>
        </w:rPr>
        <w:t>тыс. рублей.</w:t>
      </w:r>
    </w:p>
    <w:p w:rsidR="00BA2D8B" w:rsidRDefault="00BA2D8B" w:rsidP="005D07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составило </w:t>
      </w:r>
      <w:r w:rsidR="0026064A">
        <w:rPr>
          <w:sz w:val="28"/>
          <w:szCs w:val="28"/>
        </w:rPr>
        <w:t>79 726,3</w:t>
      </w:r>
      <w:r>
        <w:rPr>
          <w:sz w:val="28"/>
          <w:szCs w:val="28"/>
        </w:rPr>
        <w:t xml:space="preserve"> тыс. рублей или </w:t>
      </w:r>
      <w:r w:rsidR="0026064A">
        <w:rPr>
          <w:sz w:val="28"/>
          <w:szCs w:val="28"/>
        </w:rPr>
        <w:t>6,0</w:t>
      </w:r>
      <w:r w:rsidRPr="00E047B8">
        <w:rPr>
          <w:sz w:val="28"/>
          <w:szCs w:val="28"/>
        </w:rPr>
        <w:t xml:space="preserve"> % </w:t>
      </w:r>
      <w:r>
        <w:rPr>
          <w:sz w:val="28"/>
          <w:szCs w:val="28"/>
        </w:rPr>
        <w:t>годовых бюджетных назначений. Уточнение бюджета в большей части произошло в связи с</w:t>
      </w:r>
      <w:r w:rsidR="00B75730">
        <w:rPr>
          <w:sz w:val="28"/>
          <w:szCs w:val="28"/>
        </w:rPr>
        <w:t xml:space="preserve"> проведением катального</w:t>
      </w:r>
      <w:r w:rsidR="0026064A">
        <w:rPr>
          <w:sz w:val="28"/>
          <w:szCs w:val="28"/>
        </w:rPr>
        <w:t xml:space="preserve"> ремонт</w:t>
      </w:r>
      <w:r w:rsidR="00B75730">
        <w:rPr>
          <w:sz w:val="28"/>
          <w:szCs w:val="28"/>
        </w:rPr>
        <w:t>а</w:t>
      </w:r>
      <w:r w:rsidR="0026064A">
        <w:rPr>
          <w:sz w:val="28"/>
          <w:szCs w:val="28"/>
        </w:rPr>
        <w:t xml:space="preserve"> </w:t>
      </w:r>
      <w:r w:rsidR="00B75730">
        <w:rPr>
          <w:sz w:val="28"/>
          <w:szCs w:val="28"/>
        </w:rPr>
        <w:t xml:space="preserve">Тучковской </w:t>
      </w:r>
      <w:r w:rsidR="0026064A">
        <w:rPr>
          <w:sz w:val="28"/>
          <w:szCs w:val="28"/>
        </w:rPr>
        <w:t>СОШ</w:t>
      </w:r>
      <w:r w:rsidR="00B75730">
        <w:rPr>
          <w:sz w:val="28"/>
          <w:szCs w:val="28"/>
        </w:rPr>
        <w:t xml:space="preserve"> № 1</w:t>
      </w:r>
      <w:r w:rsidR="0026064A">
        <w:rPr>
          <w:sz w:val="28"/>
          <w:szCs w:val="28"/>
        </w:rPr>
        <w:t xml:space="preserve"> на сумму 57 000,0 тыс. руб. </w:t>
      </w:r>
      <w:r>
        <w:rPr>
          <w:sz w:val="28"/>
          <w:szCs w:val="28"/>
        </w:rPr>
        <w:t>и выделением бюджетных ассигнований на строительство ДОУ на 140 мест</w:t>
      </w:r>
      <w:r w:rsidR="0026064A">
        <w:rPr>
          <w:sz w:val="28"/>
          <w:szCs w:val="28"/>
        </w:rPr>
        <w:t xml:space="preserve"> в сумме 22 709,7 тыс. рублей</w:t>
      </w:r>
      <w:r>
        <w:rPr>
          <w:sz w:val="28"/>
          <w:szCs w:val="28"/>
        </w:rPr>
        <w:t>.</w:t>
      </w:r>
    </w:p>
    <w:p w:rsidR="00BA2D8B" w:rsidRDefault="00BA2D8B" w:rsidP="005D079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отчёте об исполнении бюджета (ф. 0503127) показаны следующие показатели:</w:t>
      </w:r>
    </w:p>
    <w:p w:rsidR="00BA2D8B" w:rsidRDefault="00BA2D8B" w:rsidP="005D079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утверждённые бюджетные назначения – </w:t>
      </w:r>
      <w:r w:rsidR="00A823E7">
        <w:rPr>
          <w:sz w:val="28"/>
          <w:szCs w:val="28"/>
        </w:rPr>
        <w:t>1 322 928,3</w:t>
      </w:r>
      <w:r>
        <w:rPr>
          <w:sz w:val="28"/>
          <w:szCs w:val="28"/>
        </w:rPr>
        <w:t xml:space="preserve"> тыс. рублей;</w:t>
      </w:r>
    </w:p>
    <w:p w:rsidR="00BA2D8B" w:rsidRDefault="00BA2D8B" w:rsidP="005D079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лимиты бюджетных обязательств – </w:t>
      </w:r>
      <w:r w:rsidR="00A823E7">
        <w:rPr>
          <w:sz w:val="28"/>
          <w:szCs w:val="28"/>
        </w:rPr>
        <w:t>1 322 928,3</w:t>
      </w:r>
      <w:r>
        <w:rPr>
          <w:sz w:val="28"/>
          <w:szCs w:val="28"/>
        </w:rPr>
        <w:t xml:space="preserve"> тыс. рублей;</w:t>
      </w:r>
    </w:p>
    <w:p w:rsidR="00BA2D8B" w:rsidRDefault="00BA2D8B" w:rsidP="005D079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кассовое исполнение бюджетных назначений через финансовые органы (всего расходы) – </w:t>
      </w:r>
      <w:r w:rsidR="00A823E7">
        <w:rPr>
          <w:sz w:val="28"/>
          <w:szCs w:val="28"/>
        </w:rPr>
        <w:t>1 268 286,9 тыс. рублей или 95,9</w:t>
      </w:r>
      <w:r>
        <w:rPr>
          <w:sz w:val="28"/>
          <w:szCs w:val="28"/>
        </w:rPr>
        <w:t xml:space="preserve"> %</w:t>
      </w:r>
    </w:p>
    <w:p w:rsidR="00B3417D" w:rsidRDefault="00B3417D" w:rsidP="005D079E">
      <w:pPr>
        <w:ind w:firstLine="540"/>
        <w:jc w:val="both"/>
        <w:rPr>
          <w:sz w:val="28"/>
          <w:szCs w:val="28"/>
        </w:rPr>
      </w:pPr>
      <w:bookmarkStart w:id="0" w:name="OLE_LINK2"/>
      <w:bookmarkStart w:id="1" w:name="OLE_LINK1"/>
      <w:r>
        <w:rPr>
          <w:sz w:val="28"/>
          <w:szCs w:val="28"/>
        </w:rPr>
        <w:t xml:space="preserve">Сведения об исполнении мероприятий в рамках целевых программ нашли отражение в форме 0503166. </w:t>
      </w:r>
      <w:r w:rsidRPr="009E39BC">
        <w:rPr>
          <w:sz w:val="28"/>
          <w:szCs w:val="28"/>
        </w:rPr>
        <w:t xml:space="preserve">Информация в приложении содержит обобщенные за отчетный период данные об исполнении </w:t>
      </w:r>
      <w:r>
        <w:rPr>
          <w:sz w:val="28"/>
          <w:szCs w:val="28"/>
        </w:rPr>
        <w:t xml:space="preserve">муниципальных </w:t>
      </w:r>
      <w:r w:rsidRPr="009E39BC">
        <w:rPr>
          <w:sz w:val="28"/>
          <w:szCs w:val="28"/>
        </w:rPr>
        <w:t>программ, подпрограмм, в реализации которых принимает участие Управление Образования, с указанием причин неисполнения уточненной бюджетной росписи за отчетный период.</w:t>
      </w:r>
    </w:p>
    <w:p w:rsidR="00B3417D" w:rsidRPr="008B3AE8" w:rsidRDefault="00B3417D" w:rsidP="008B3A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7D1B" w:rsidRPr="008B3AE8">
        <w:rPr>
          <w:sz w:val="28"/>
          <w:szCs w:val="28"/>
        </w:rPr>
        <w:t>На выполнение</w:t>
      </w:r>
      <w:r w:rsidRPr="008B3AE8">
        <w:rPr>
          <w:sz w:val="28"/>
          <w:szCs w:val="28"/>
        </w:rPr>
        <w:t xml:space="preserve"> мероприятий муниципальных программ были запланированы бюджетные ассигнования в сумме </w:t>
      </w:r>
      <w:r w:rsidR="008B3AE8" w:rsidRPr="008B3AE8">
        <w:rPr>
          <w:sz w:val="28"/>
          <w:szCs w:val="28"/>
        </w:rPr>
        <w:t>1 313</w:t>
      </w:r>
      <w:r w:rsidR="00520E38">
        <w:rPr>
          <w:sz w:val="28"/>
          <w:szCs w:val="28"/>
        </w:rPr>
        <w:t> 597,4</w:t>
      </w:r>
      <w:r w:rsidRPr="008B3AE8">
        <w:rPr>
          <w:sz w:val="28"/>
          <w:szCs w:val="28"/>
        </w:rPr>
        <w:t xml:space="preserve"> тыс. рублей, фактически исполнено </w:t>
      </w:r>
      <w:r w:rsidR="008B3AE8" w:rsidRPr="008B3AE8">
        <w:rPr>
          <w:sz w:val="28"/>
          <w:szCs w:val="28"/>
        </w:rPr>
        <w:t>1 259 692,0</w:t>
      </w:r>
      <w:r w:rsidRPr="008B3AE8">
        <w:rPr>
          <w:sz w:val="28"/>
          <w:szCs w:val="28"/>
        </w:rPr>
        <w:t xml:space="preserve"> тыс. рублей или </w:t>
      </w:r>
      <w:r w:rsidR="008B3AE8" w:rsidRPr="008B3AE8">
        <w:rPr>
          <w:sz w:val="28"/>
          <w:szCs w:val="28"/>
        </w:rPr>
        <w:t>95,9</w:t>
      </w:r>
      <w:r w:rsidRPr="008B3AE8">
        <w:rPr>
          <w:sz w:val="28"/>
          <w:szCs w:val="28"/>
        </w:rPr>
        <w:t xml:space="preserve"> %. </w:t>
      </w:r>
    </w:p>
    <w:p w:rsidR="00B3417D" w:rsidRDefault="00B3417D" w:rsidP="00470435">
      <w:pPr>
        <w:pStyle w:val="a7"/>
        <w:ind w:left="0" w:firstLine="360"/>
        <w:jc w:val="both"/>
        <w:rPr>
          <w:sz w:val="28"/>
          <w:szCs w:val="28"/>
        </w:rPr>
      </w:pPr>
      <w:r w:rsidRPr="00D457E4">
        <w:rPr>
          <w:sz w:val="28"/>
          <w:szCs w:val="28"/>
        </w:rPr>
        <w:t>Анализ исполнения отдельных целевых программ Управления Образования представлен в таблице:</w:t>
      </w:r>
    </w:p>
    <w:p w:rsidR="00470435" w:rsidRPr="00D457E4" w:rsidRDefault="00470435" w:rsidP="00470435">
      <w:pPr>
        <w:pStyle w:val="a7"/>
        <w:ind w:left="0" w:firstLine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3"/>
        <w:gridCol w:w="1718"/>
        <w:gridCol w:w="1309"/>
        <w:gridCol w:w="1321"/>
      </w:tblGrid>
      <w:tr w:rsidR="00B3417D" w:rsidTr="008B3AE8">
        <w:tc>
          <w:tcPr>
            <w:tcW w:w="5223" w:type="dxa"/>
            <w:shd w:val="clear" w:color="auto" w:fill="FFFF00"/>
            <w:vAlign w:val="center"/>
          </w:tcPr>
          <w:p w:rsidR="00B3417D" w:rsidRPr="00470435" w:rsidRDefault="00B3417D" w:rsidP="008B3AE8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 xml:space="preserve">Наименование </w:t>
            </w:r>
            <w:r w:rsidR="008B3AE8">
              <w:rPr>
                <w:sz w:val="22"/>
                <w:szCs w:val="22"/>
              </w:rPr>
              <w:t>муниципальной</w:t>
            </w:r>
            <w:r w:rsidRPr="00470435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1718" w:type="dxa"/>
            <w:shd w:val="clear" w:color="auto" w:fill="FFFF00"/>
          </w:tcPr>
          <w:p w:rsidR="00B3417D" w:rsidRPr="00470435" w:rsidRDefault="00B3417D" w:rsidP="005D079E">
            <w:pPr>
              <w:ind w:left="-108" w:right="-176"/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Утверждено бюджетной росписью, с учетом изменений, тыс. руб.</w:t>
            </w:r>
          </w:p>
          <w:p w:rsidR="00B3417D" w:rsidRPr="00470435" w:rsidRDefault="00B3417D" w:rsidP="005D079E">
            <w:pPr>
              <w:ind w:right="4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shd w:val="clear" w:color="auto" w:fill="FFFF00"/>
          </w:tcPr>
          <w:p w:rsidR="00B3417D" w:rsidRPr="00470435" w:rsidRDefault="00B3417D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Исполнено, тыс. руб.</w:t>
            </w:r>
          </w:p>
        </w:tc>
        <w:tc>
          <w:tcPr>
            <w:tcW w:w="1321" w:type="dxa"/>
            <w:shd w:val="clear" w:color="auto" w:fill="FFFF00"/>
          </w:tcPr>
          <w:p w:rsidR="00B3417D" w:rsidRPr="00470435" w:rsidRDefault="00B3417D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Процент исполнения</w:t>
            </w:r>
          </w:p>
          <w:p w:rsidR="00B3417D" w:rsidRPr="00470435" w:rsidRDefault="00B3417D" w:rsidP="005D079E">
            <w:pPr>
              <w:jc w:val="center"/>
              <w:rPr>
                <w:sz w:val="22"/>
                <w:szCs w:val="22"/>
              </w:rPr>
            </w:pPr>
          </w:p>
        </w:tc>
      </w:tr>
      <w:tr w:rsidR="00B3417D" w:rsidTr="008B3AE8">
        <w:tc>
          <w:tcPr>
            <w:tcW w:w="5223" w:type="dxa"/>
          </w:tcPr>
          <w:p w:rsidR="00B3417D" w:rsidRPr="00470435" w:rsidRDefault="00B3417D" w:rsidP="005D079E">
            <w:pPr>
              <w:jc w:val="both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МП «</w:t>
            </w:r>
            <w:r w:rsidR="001111C7" w:rsidRPr="00470435">
              <w:rPr>
                <w:sz w:val="22"/>
                <w:szCs w:val="22"/>
              </w:rPr>
              <w:t>Безопасность Рузского муниципального района на 2015-2019</w:t>
            </w:r>
            <w:r w:rsidRPr="0047043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718" w:type="dxa"/>
          </w:tcPr>
          <w:p w:rsidR="00B3417D" w:rsidRPr="00470435" w:rsidRDefault="001111C7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7 120,0</w:t>
            </w:r>
          </w:p>
        </w:tc>
        <w:tc>
          <w:tcPr>
            <w:tcW w:w="1309" w:type="dxa"/>
          </w:tcPr>
          <w:p w:rsidR="00B3417D" w:rsidRPr="00470435" w:rsidRDefault="00FF757C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6 640,0</w:t>
            </w:r>
          </w:p>
          <w:p w:rsidR="00B3417D" w:rsidRPr="00470435" w:rsidRDefault="00B3417D" w:rsidP="005D07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B3417D" w:rsidRPr="00470435" w:rsidRDefault="00FF757C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93,3</w:t>
            </w:r>
            <w:r w:rsidR="00B3417D" w:rsidRPr="00470435">
              <w:rPr>
                <w:sz w:val="22"/>
                <w:szCs w:val="22"/>
              </w:rPr>
              <w:t xml:space="preserve"> %</w:t>
            </w:r>
          </w:p>
        </w:tc>
      </w:tr>
      <w:tr w:rsidR="00B3417D" w:rsidTr="008B3AE8">
        <w:tc>
          <w:tcPr>
            <w:tcW w:w="5223" w:type="dxa"/>
          </w:tcPr>
          <w:p w:rsidR="00B3417D" w:rsidRPr="00470435" w:rsidRDefault="00470435" w:rsidP="005D079E">
            <w:pPr>
              <w:jc w:val="both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МП «Муниципальное управление на 2015-2019 годы»</w:t>
            </w:r>
          </w:p>
        </w:tc>
        <w:tc>
          <w:tcPr>
            <w:tcW w:w="1718" w:type="dxa"/>
          </w:tcPr>
          <w:p w:rsidR="00B3417D" w:rsidRPr="00470435" w:rsidRDefault="00470435" w:rsidP="005D07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731,5</w:t>
            </w:r>
          </w:p>
        </w:tc>
        <w:tc>
          <w:tcPr>
            <w:tcW w:w="1309" w:type="dxa"/>
          </w:tcPr>
          <w:p w:rsidR="00B3417D" w:rsidRPr="00470435" w:rsidRDefault="00470435" w:rsidP="005D07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699,4</w:t>
            </w:r>
          </w:p>
        </w:tc>
        <w:tc>
          <w:tcPr>
            <w:tcW w:w="1321" w:type="dxa"/>
          </w:tcPr>
          <w:p w:rsidR="00B3417D" w:rsidRPr="00470435" w:rsidRDefault="00470435" w:rsidP="005D07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95,6 %</w:t>
            </w:r>
          </w:p>
        </w:tc>
      </w:tr>
      <w:tr w:rsidR="00B3417D" w:rsidTr="008B3AE8">
        <w:tc>
          <w:tcPr>
            <w:tcW w:w="5223" w:type="dxa"/>
          </w:tcPr>
          <w:p w:rsidR="00B3417D" w:rsidRPr="00470435" w:rsidRDefault="00B3417D" w:rsidP="005D079E">
            <w:pPr>
              <w:jc w:val="both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МП «</w:t>
            </w:r>
            <w:r w:rsidR="00E35240" w:rsidRPr="00470435">
              <w:rPr>
                <w:sz w:val="22"/>
                <w:szCs w:val="22"/>
              </w:rPr>
              <w:t>Социальная поддержка граждан</w:t>
            </w:r>
            <w:r w:rsidRPr="00470435">
              <w:rPr>
                <w:sz w:val="22"/>
                <w:szCs w:val="22"/>
              </w:rPr>
              <w:t xml:space="preserve"> Рузско</w:t>
            </w:r>
            <w:r w:rsidR="00E35240" w:rsidRPr="00470435">
              <w:rPr>
                <w:sz w:val="22"/>
                <w:szCs w:val="22"/>
              </w:rPr>
              <w:t>го муниципального района на 2015-19</w:t>
            </w:r>
            <w:r w:rsidRPr="00470435">
              <w:rPr>
                <w:sz w:val="22"/>
                <w:szCs w:val="22"/>
              </w:rPr>
              <w:t xml:space="preserve"> гг.»</w:t>
            </w:r>
          </w:p>
        </w:tc>
        <w:tc>
          <w:tcPr>
            <w:tcW w:w="1718" w:type="dxa"/>
          </w:tcPr>
          <w:p w:rsidR="00B3417D" w:rsidRPr="00470435" w:rsidRDefault="00FF757C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8 401,0</w:t>
            </w:r>
          </w:p>
        </w:tc>
        <w:tc>
          <w:tcPr>
            <w:tcW w:w="1309" w:type="dxa"/>
          </w:tcPr>
          <w:p w:rsidR="00B3417D" w:rsidRPr="00470435" w:rsidRDefault="00FF757C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7 082,1</w:t>
            </w:r>
          </w:p>
        </w:tc>
        <w:tc>
          <w:tcPr>
            <w:tcW w:w="1321" w:type="dxa"/>
          </w:tcPr>
          <w:p w:rsidR="00B3417D" w:rsidRPr="00470435" w:rsidRDefault="00FF757C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84,3</w:t>
            </w:r>
            <w:r w:rsidR="00470435">
              <w:rPr>
                <w:sz w:val="22"/>
                <w:szCs w:val="22"/>
              </w:rPr>
              <w:t xml:space="preserve"> </w:t>
            </w:r>
            <w:r w:rsidR="00B3417D" w:rsidRPr="00470435">
              <w:rPr>
                <w:sz w:val="22"/>
                <w:szCs w:val="22"/>
              </w:rPr>
              <w:t>%</w:t>
            </w:r>
          </w:p>
        </w:tc>
      </w:tr>
      <w:tr w:rsidR="00B3417D" w:rsidTr="008B3AE8">
        <w:tc>
          <w:tcPr>
            <w:tcW w:w="5223" w:type="dxa"/>
          </w:tcPr>
          <w:p w:rsidR="00B3417D" w:rsidRPr="00470435" w:rsidRDefault="00B3417D" w:rsidP="005D079E">
            <w:pPr>
              <w:jc w:val="both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МП «</w:t>
            </w:r>
            <w:r w:rsidR="00E35240" w:rsidRPr="00470435">
              <w:rPr>
                <w:sz w:val="22"/>
                <w:szCs w:val="22"/>
              </w:rPr>
              <w:t xml:space="preserve">Развитие транспортной системы </w:t>
            </w:r>
            <w:r w:rsidRPr="00470435">
              <w:rPr>
                <w:sz w:val="22"/>
                <w:szCs w:val="22"/>
              </w:rPr>
              <w:t>Рузско</w:t>
            </w:r>
            <w:r w:rsidR="00E35240" w:rsidRPr="00470435">
              <w:rPr>
                <w:sz w:val="22"/>
                <w:szCs w:val="22"/>
              </w:rPr>
              <w:t>го муниципального района на 2015-2019</w:t>
            </w:r>
            <w:r w:rsidRPr="00470435">
              <w:rPr>
                <w:sz w:val="22"/>
                <w:szCs w:val="22"/>
              </w:rPr>
              <w:t xml:space="preserve"> гг.»</w:t>
            </w:r>
          </w:p>
        </w:tc>
        <w:tc>
          <w:tcPr>
            <w:tcW w:w="1718" w:type="dxa"/>
          </w:tcPr>
          <w:p w:rsidR="00B3417D" w:rsidRPr="00470435" w:rsidRDefault="00E35240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1 559,1</w:t>
            </w:r>
          </w:p>
        </w:tc>
        <w:tc>
          <w:tcPr>
            <w:tcW w:w="1309" w:type="dxa"/>
          </w:tcPr>
          <w:p w:rsidR="00B3417D" w:rsidRPr="00470435" w:rsidRDefault="00E35240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998,8</w:t>
            </w:r>
          </w:p>
        </w:tc>
        <w:tc>
          <w:tcPr>
            <w:tcW w:w="1321" w:type="dxa"/>
          </w:tcPr>
          <w:p w:rsidR="00B3417D" w:rsidRPr="00470435" w:rsidRDefault="00E35240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64,1</w:t>
            </w:r>
            <w:r w:rsidR="00470435">
              <w:rPr>
                <w:sz w:val="22"/>
                <w:szCs w:val="22"/>
              </w:rPr>
              <w:t xml:space="preserve"> </w:t>
            </w:r>
            <w:r w:rsidR="00B3417D" w:rsidRPr="00470435">
              <w:rPr>
                <w:sz w:val="22"/>
                <w:szCs w:val="22"/>
              </w:rPr>
              <w:t>%</w:t>
            </w:r>
          </w:p>
          <w:p w:rsidR="00B3417D" w:rsidRPr="00470435" w:rsidRDefault="00B3417D" w:rsidP="005D079E">
            <w:pPr>
              <w:jc w:val="center"/>
              <w:rPr>
                <w:sz w:val="22"/>
                <w:szCs w:val="22"/>
              </w:rPr>
            </w:pPr>
          </w:p>
        </w:tc>
      </w:tr>
      <w:tr w:rsidR="00B3417D" w:rsidTr="008B3AE8">
        <w:tc>
          <w:tcPr>
            <w:tcW w:w="5223" w:type="dxa"/>
          </w:tcPr>
          <w:p w:rsidR="00B3417D" w:rsidRPr="00470435" w:rsidRDefault="00B3417D" w:rsidP="005D079E">
            <w:pPr>
              <w:jc w:val="both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МП «Развитие образования Рузско</w:t>
            </w:r>
            <w:r w:rsidR="003B33CF" w:rsidRPr="00470435">
              <w:rPr>
                <w:sz w:val="22"/>
                <w:szCs w:val="22"/>
              </w:rPr>
              <w:t>го муниципального района на 2015-2019</w:t>
            </w:r>
            <w:r w:rsidRPr="00470435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718" w:type="dxa"/>
          </w:tcPr>
          <w:p w:rsidR="00B3417D" w:rsidRPr="00470435" w:rsidRDefault="00E03795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1</w:t>
            </w:r>
            <w:r w:rsidR="001F5957" w:rsidRPr="00470435">
              <w:rPr>
                <w:sz w:val="22"/>
                <w:szCs w:val="22"/>
              </w:rPr>
              <w:t> 295</w:t>
            </w:r>
            <w:r w:rsidR="000C29C9">
              <w:rPr>
                <w:sz w:val="22"/>
                <w:szCs w:val="22"/>
              </w:rPr>
              <w:t> 785,8</w:t>
            </w:r>
          </w:p>
          <w:p w:rsidR="00B3417D" w:rsidRPr="00470435" w:rsidRDefault="00B3417D" w:rsidP="005D07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</w:tcPr>
          <w:p w:rsidR="00B3417D" w:rsidRPr="00470435" w:rsidRDefault="001F5957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1 </w:t>
            </w:r>
            <w:r w:rsidR="002950FC">
              <w:rPr>
                <w:sz w:val="22"/>
                <w:szCs w:val="22"/>
              </w:rPr>
              <w:t>244</w:t>
            </w:r>
            <w:r w:rsidRPr="00470435">
              <w:rPr>
                <w:sz w:val="22"/>
                <w:szCs w:val="22"/>
              </w:rPr>
              <w:t> 271,7</w:t>
            </w:r>
          </w:p>
        </w:tc>
        <w:tc>
          <w:tcPr>
            <w:tcW w:w="1321" w:type="dxa"/>
          </w:tcPr>
          <w:p w:rsidR="00B3417D" w:rsidRPr="00470435" w:rsidRDefault="001F5957" w:rsidP="005D079E">
            <w:pPr>
              <w:jc w:val="center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>96,1</w:t>
            </w:r>
            <w:r w:rsidR="00B3417D" w:rsidRPr="00470435">
              <w:rPr>
                <w:sz w:val="22"/>
                <w:szCs w:val="22"/>
              </w:rPr>
              <w:t xml:space="preserve"> %</w:t>
            </w:r>
          </w:p>
        </w:tc>
      </w:tr>
      <w:tr w:rsidR="00B3417D" w:rsidTr="008B3AE8">
        <w:tc>
          <w:tcPr>
            <w:tcW w:w="5223" w:type="dxa"/>
          </w:tcPr>
          <w:p w:rsidR="00B3417D" w:rsidRPr="00470435" w:rsidRDefault="00B3417D" w:rsidP="008B3AE8">
            <w:pPr>
              <w:jc w:val="both"/>
              <w:rPr>
                <w:sz w:val="22"/>
                <w:szCs w:val="22"/>
              </w:rPr>
            </w:pPr>
            <w:r w:rsidRPr="00470435">
              <w:rPr>
                <w:sz w:val="22"/>
                <w:szCs w:val="22"/>
              </w:rPr>
              <w:t xml:space="preserve">Итого по </w:t>
            </w:r>
            <w:r w:rsidR="008B3AE8">
              <w:rPr>
                <w:sz w:val="22"/>
                <w:szCs w:val="22"/>
              </w:rPr>
              <w:t>муниципальным</w:t>
            </w:r>
            <w:r w:rsidRPr="00470435">
              <w:rPr>
                <w:sz w:val="22"/>
                <w:szCs w:val="22"/>
              </w:rPr>
              <w:t xml:space="preserve"> программам</w:t>
            </w:r>
          </w:p>
        </w:tc>
        <w:tc>
          <w:tcPr>
            <w:tcW w:w="1718" w:type="dxa"/>
          </w:tcPr>
          <w:p w:rsidR="00B3417D" w:rsidRPr="00470435" w:rsidRDefault="00470435" w:rsidP="00520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1 313</w:t>
            </w:r>
            <w:r w:rsidR="00520E38">
              <w:rPr>
                <w:sz w:val="22"/>
                <w:szCs w:val="22"/>
              </w:rPr>
              <w:t> 597,4</w:t>
            </w:r>
          </w:p>
        </w:tc>
        <w:tc>
          <w:tcPr>
            <w:tcW w:w="1309" w:type="dxa"/>
          </w:tcPr>
          <w:p w:rsidR="00B3417D" w:rsidRPr="00470435" w:rsidRDefault="002950FC" w:rsidP="005D07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1 259 692,0</w:t>
            </w:r>
          </w:p>
        </w:tc>
        <w:tc>
          <w:tcPr>
            <w:tcW w:w="1321" w:type="dxa"/>
          </w:tcPr>
          <w:p w:rsidR="00B3417D" w:rsidRPr="00470435" w:rsidRDefault="008B3AE8" w:rsidP="005D07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  <w:r w:rsidR="00B3417D" w:rsidRPr="00470435">
              <w:rPr>
                <w:sz w:val="22"/>
                <w:szCs w:val="22"/>
              </w:rPr>
              <w:t xml:space="preserve"> %</w:t>
            </w:r>
          </w:p>
        </w:tc>
      </w:tr>
    </w:tbl>
    <w:bookmarkEnd w:id="0"/>
    <w:bookmarkEnd w:id="1"/>
    <w:p w:rsidR="008B3AE8" w:rsidRPr="008B3AE8" w:rsidRDefault="008B3AE8" w:rsidP="005D079E">
      <w:pPr>
        <w:tabs>
          <w:tab w:val="left" w:pos="540"/>
        </w:tabs>
        <w:jc w:val="both"/>
        <w:rPr>
          <w:sz w:val="28"/>
          <w:szCs w:val="28"/>
        </w:rPr>
      </w:pPr>
      <w:r w:rsidRPr="008B3AE8">
        <w:rPr>
          <w:sz w:val="28"/>
          <w:szCs w:val="28"/>
        </w:rPr>
        <w:tab/>
      </w:r>
    </w:p>
    <w:p w:rsidR="00B3417D" w:rsidRDefault="008B3AE8" w:rsidP="005D079E">
      <w:pPr>
        <w:tabs>
          <w:tab w:val="left" w:pos="540"/>
        </w:tabs>
        <w:jc w:val="both"/>
        <w:rPr>
          <w:sz w:val="28"/>
          <w:szCs w:val="28"/>
        </w:rPr>
      </w:pPr>
      <w:r w:rsidRPr="008B3AE8">
        <w:rPr>
          <w:sz w:val="28"/>
          <w:szCs w:val="28"/>
        </w:rPr>
        <w:tab/>
        <w:t xml:space="preserve">Проведенным сравнительным анализом финансирования программ по сводной бюджетной росписи с предусмотренным финансированием по утвержденным муниципальным программам в разрезе отдельных </w:t>
      </w:r>
      <w:r w:rsidRPr="008B3AE8">
        <w:rPr>
          <w:sz w:val="28"/>
          <w:szCs w:val="28"/>
        </w:rPr>
        <w:lastRenderedPageBreak/>
        <w:t>мероприятий установлены расхождения</w:t>
      </w:r>
      <w:r>
        <w:rPr>
          <w:sz w:val="28"/>
          <w:szCs w:val="28"/>
        </w:rPr>
        <w:t xml:space="preserve"> в </w:t>
      </w:r>
      <w:r w:rsidR="00CD564A">
        <w:rPr>
          <w:sz w:val="28"/>
          <w:szCs w:val="28"/>
        </w:rPr>
        <w:t>муниципальной программе</w:t>
      </w:r>
      <w:r>
        <w:rPr>
          <w:sz w:val="28"/>
          <w:szCs w:val="28"/>
        </w:rPr>
        <w:t xml:space="preserve"> </w:t>
      </w:r>
      <w:r w:rsidRPr="008B3AE8">
        <w:rPr>
          <w:sz w:val="28"/>
          <w:szCs w:val="28"/>
        </w:rPr>
        <w:t>«Развитие образования Рузского муниципального района на 2015-2019 годы».</w:t>
      </w:r>
    </w:p>
    <w:p w:rsidR="00CD564A" w:rsidRDefault="00E53E00" w:rsidP="005D079E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Бюджетные ассигнования</w:t>
      </w:r>
      <w:r w:rsidR="00CD564A">
        <w:rPr>
          <w:sz w:val="28"/>
          <w:szCs w:val="28"/>
        </w:rPr>
        <w:t xml:space="preserve"> по бюджетной росписи утвержденные на финансирование мероприятий этой программы</w:t>
      </w:r>
      <w:r>
        <w:rPr>
          <w:sz w:val="28"/>
          <w:szCs w:val="28"/>
        </w:rPr>
        <w:t xml:space="preserve"> на 2 682,18 тыс. рублей больше, чем утверждено муниципальной программой. </w:t>
      </w:r>
    </w:p>
    <w:p w:rsidR="00E53E00" w:rsidRDefault="00CD564A" w:rsidP="005D079E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Финансирование большей части</w:t>
      </w:r>
      <w:r w:rsidR="00E53E00">
        <w:rPr>
          <w:sz w:val="28"/>
          <w:szCs w:val="28"/>
        </w:rPr>
        <w:t xml:space="preserve"> мероприятий не </w:t>
      </w:r>
      <w:r>
        <w:rPr>
          <w:sz w:val="28"/>
          <w:szCs w:val="28"/>
        </w:rPr>
        <w:t>исполнено</w:t>
      </w:r>
      <w:r w:rsidR="00E53E00">
        <w:rPr>
          <w:sz w:val="28"/>
          <w:szCs w:val="28"/>
        </w:rPr>
        <w:t xml:space="preserve"> на 100%, поэтому </w:t>
      </w:r>
      <w:r>
        <w:rPr>
          <w:sz w:val="28"/>
          <w:szCs w:val="28"/>
        </w:rPr>
        <w:t>расходование денежных средств не повлекло</w:t>
      </w:r>
      <w:r w:rsidR="00E53E00">
        <w:rPr>
          <w:sz w:val="28"/>
          <w:szCs w:val="28"/>
        </w:rPr>
        <w:t xml:space="preserve"> нецелевого использования. Исключение составило только мероприятие в подпрограмме «Дошкольное образование» в рамках мероприятия </w:t>
      </w:r>
      <w:r>
        <w:rPr>
          <w:sz w:val="28"/>
          <w:szCs w:val="28"/>
        </w:rPr>
        <w:t>«</w:t>
      </w:r>
      <w:r w:rsidR="00E53E00">
        <w:rPr>
          <w:sz w:val="28"/>
          <w:szCs w:val="28"/>
        </w:rPr>
        <w:t>Подготовка к отопительному сезону</w:t>
      </w:r>
      <w:r>
        <w:rPr>
          <w:sz w:val="28"/>
          <w:szCs w:val="28"/>
        </w:rPr>
        <w:t>»</w:t>
      </w:r>
      <w:r w:rsidR="00E53E00">
        <w:rPr>
          <w:sz w:val="28"/>
          <w:szCs w:val="28"/>
        </w:rPr>
        <w:t xml:space="preserve"> на сумму 1,8 тыс. рублей.</w:t>
      </w:r>
    </w:p>
    <w:p w:rsidR="00CD564A" w:rsidRDefault="00CD564A" w:rsidP="005D079E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Так, программой на данное мероприятие утверждено 372,4 тыс. рублей, а кассовый расход произведен в сумме 374,2 тыс. рублей.</w:t>
      </w:r>
    </w:p>
    <w:p w:rsidR="00665431" w:rsidRDefault="00E53E00" w:rsidP="00665431">
      <w:pPr>
        <w:tabs>
          <w:tab w:val="left" w:pos="5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665431">
        <w:rPr>
          <w:sz w:val="28"/>
          <w:szCs w:val="28"/>
        </w:rPr>
        <w:t xml:space="preserve">Таким образом, сумма денежных средств, в </w:t>
      </w:r>
      <w:r w:rsidR="00665431">
        <w:rPr>
          <w:b/>
          <w:sz w:val="28"/>
          <w:szCs w:val="28"/>
        </w:rPr>
        <w:t>размере 1,8 тыс. руб</w:t>
      </w:r>
      <w:r w:rsidR="00665431">
        <w:rPr>
          <w:sz w:val="28"/>
          <w:szCs w:val="28"/>
        </w:rPr>
        <w:t xml:space="preserve">., направленная в целях, не соответствующих целям, определенным муниципальной программой, являющейся правовым основанием предоставления указанных средств, </w:t>
      </w:r>
      <w:r w:rsidR="00665431">
        <w:rPr>
          <w:b/>
          <w:sz w:val="28"/>
          <w:szCs w:val="28"/>
        </w:rPr>
        <w:t xml:space="preserve">признается </w:t>
      </w:r>
      <w:r w:rsidR="00831A91">
        <w:rPr>
          <w:b/>
          <w:sz w:val="28"/>
          <w:szCs w:val="28"/>
        </w:rPr>
        <w:t>неэффективным</w:t>
      </w:r>
      <w:r w:rsidR="00665431">
        <w:rPr>
          <w:b/>
          <w:sz w:val="28"/>
          <w:szCs w:val="28"/>
        </w:rPr>
        <w:t xml:space="preserve"> использованием бюджетных средств.</w:t>
      </w:r>
    </w:p>
    <w:p w:rsidR="00E53E00" w:rsidRPr="008B3AE8" w:rsidRDefault="00E53E00" w:rsidP="005D079E">
      <w:pPr>
        <w:tabs>
          <w:tab w:val="left" w:pos="540"/>
        </w:tabs>
        <w:jc w:val="both"/>
        <w:rPr>
          <w:sz w:val="28"/>
          <w:szCs w:val="28"/>
        </w:rPr>
      </w:pPr>
    </w:p>
    <w:p w:rsidR="00B3417D" w:rsidRDefault="00B3417D" w:rsidP="005D079E">
      <w:pPr>
        <w:tabs>
          <w:tab w:val="left" w:pos="540"/>
        </w:tabs>
        <w:jc w:val="both"/>
        <w:rPr>
          <w:sz w:val="28"/>
          <w:szCs w:val="28"/>
        </w:rPr>
      </w:pPr>
      <w:r w:rsidRPr="00B027D4">
        <w:rPr>
          <w:sz w:val="28"/>
          <w:szCs w:val="28"/>
        </w:rPr>
        <w:tab/>
        <w:t>Остатки денежных средств на лицево</w:t>
      </w:r>
      <w:r w:rsidR="003B33CF">
        <w:rPr>
          <w:sz w:val="28"/>
          <w:szCs w:val="28"/>
        </w:rPr>
        <w:t>м счете учреждения на конец 2015</w:t>
      </w:r>
      <w:r w:rsidRPr="00B027D4">
        <w:rPr>
          <w:sz w:val="28"/>
          <w:szCs w:val="28"/>
        </w:rPr>
        <w:t xml:space="preserve"> года отсутствуют.</w:t>
      </w:r>
    </w:p>
    <w:p w:rsidR="00B3417D" w:rsidRDefault="00B3417D" w:rsidP="005D079E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отчетном периоде перед составлением годовой отчетности была проведена плановая инвентаризация активов </w:t>
      </w:r>
      <w:r w:rsidRPr="0075763D">
        <w:rPr>
          <w:sz w:val="28"/>
          <w:szCs w:val="28"/>
        </w:rPr>
        <w:t>и обязательств</w:t>
      </w:r>
      <w:r>
        <w:rPr>
          <w:sz w:val="28"/>
          <w:szCs w:val="28"/>
        </w:rPr>
        <w:t>, что нашло отражение в форме 0503160 таблица № 6.</w:t>
      </w:r>
    </w:p>
    <w:p w:rsidR="00B3417D" w:rsidRDefault="00B3417D" w:rsidP="005D079E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проверке дебиторской и кредитор</w:t>
      </w:r>
      <w:r w:rsidR="003B33CF">
        <w:rPr>
          <w:sz w:val="28"/>
          <w:szCs w:val="28"/>
        </w:rPr>
        <w:t>ской задолженности на 01.01.2016</w:t>
      </w:r>
      <w:r>
        <w:rPr>
          <w:sz w:val="28"/>
          <w:szCs w:val="28"/>
        </w:rPr>
        <w:t>г. (ф. 0503169) установлено: сведения о задолженности включены в форму с разбивкой по кодам счетов бухгалтерского учета.</w:t>
      </w:r>
    </w:p>
    <w:p w:rsidR="00B3417D" w:rsidRDefault="00B3417D" w:rsidP="005D079E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Дебиторская задолженность по бюджетным средствам по сравнению с прошлым годом возросла на </w:t>
      </w:r>
      <w:r w:rsidR="003B33CF">
        <w:rPr>
          <w:sz w:val="28"/>
          <w:szCs w:val="28"/>
        </w:rPr>
        <w:t>19 166,7</w:t>
      </w:r>
      <w:r>
        <w:rPr>
          <w:sz w:val="28"/>
          <w:szCs w:val="28"/>
        </w:rPr>
        <w:t xml:space="preserve"> тыс. руб</w:t>
      </w:r>
      <w:r w:rsidR="003B33CF">
        <w:rPr>
          <w:sz w:val="28"/>
          <w:szCs w:val="28"/>
        </w:rPr>
        <w:t>лей и по состоянию на 01.01.2016</w:t>
      </w:r>
      <w:r>
        <w:rPr>
          <w:sz w:val="28"/>
          <w:szCs w:val="28"/>
        </w:rPr>
        <w:t xml:space="preserve"> г. </w:t>
      </w:r>
      <w:r w:rsidR="0039084D">
        <w:rPr>
          <w:sz w:val="28"/>
          <w:szCs w:val="28"/>
        </w:rPr>
        <w:t xml:space="preserve">составила </w:t>
      </w:r>
      <w:r w:rsidR="003B33CF">
        <w:rPr>
          <w:sz w:val="28"/>
          <w:szCs w:val="28"/>
        </w:rPr>
        <w:t>20 816,0</w:t>
      </w:r>
      <w:r>
        <w:rPr>
          <w:sz w:val="28"/>
          <w:szCs w:val="28"/>
        </w:rPr>
        <w:t xml:space="preserve"> тыс. рублей. </w:t>
      </w:r>
    </w:p>
    <w:p w:rsidR="005D079E" w:rsidRDefault="005D079E" w:rsidP="005D079E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Анализ дебиторской задолженности показал, что большая часть задолженности числится на счете </w:t>
      </w:r>
      <w:r w:rsidRPr="005D079E">
        <w:rPr>
          <w:sz w:val="28"/>
          <w:szCs w:val="28"/>
        </w:rPr>
        <w:t>1 206 41 000 "Расчеты по авансовым безвозмездным перечислениям государственн</w:t>
      </w:r>
      <w:r>
        <w:rPr>
          <w:sz w:val="28"/>
          <w:szCs w:val="28"/>
        </w:rPr>
        <w:t>ым и муниципальным организациям» в сумме 20 016,8 тыс. рублей</w:t>
      </w:r>
      <w:r w:rsidR="00EF44BD">
        <w:rPr>
          <w:sz w:val="28"/>
          <w:szCs w:val="28"/>
        </w:rPr>
        <w:t xml:space="preserve"> по перечислению субсидий на иные цели на капитальный ремонт СОШ</w:t>
      </w:r>
      <w:r>
        <w:rPr>
          <w:sz w:val="28"/>
          <w:szCs w:val="28"/>
        </w:rPr>
        <w:t>.</w:t>
      </w:r>
    </w:p>
    <w:p w:rsidR="00B3417D" w:rsidRDefault="00B3417D" w:rsidP="005D079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Кредиторская задолженность по сравнению с прошлым годом </w:t>
      </w:r>
      <w:r w:rsidR="00800D19">
        <w:rPr>
          <w:sz w:val="28"/>
          <w:szCs w:val="28"/>
        </w:rPr>
        <w:t>снизилась</w:t>
      </w:r>
      <w:r>
        <w:rPr>
          <w:sz w:val="28"/>
          <w:szCs w:val="28"/>
        </w:rPr>
        <w:t xml:space="preserve"> на </w:t>
      </w:r>
      <w:r w:rsidR="00800D19">
        <w:rPr>
          <w:sz w:val="28"/>
          <w:szCs w:val="28"/>
        </w:rPr>
        <w:t>23 387,6</w:t>
      </w:r>
      <w:r>
        <w:rPr>
          <w:sz w:val="28"/>
          <w:szCs w:val="28"/>
        </w:rPr>
        <w:t xml:space="preserve"> тыс. руб</w:t>
      </w:r>
      <w:r w:rsidR="00800D19">
        <w:rPr>
          <w:sz w:val="28"/>
          <w:szCs w:val="28"/>
        </w:rPr>
        <w:t>лей и по состоянию на 01.01.2016</w:t>
      </w:r>
      <w:r>
        <w:rPr>
          <w:sz w:val="28"/>
          <w:szCs w:val="28"/>
        </w:rPr>
        <w:t xml:space="preserve"> г. составила </w:t>
      </w:r>
      <w:r w:rsidR="00800D19">
        <w:rPr>
          <w:sz w:val="28"/>
          <w:szCs w:val="28"/>
        </w:rPr>
        <w:t>628,8</w:t>
      </w:r>
      <w:r>
        <w:rPr>
          <w:sz w:val="28"/>
          <w:szCs w:val="28"/>
        </w:rPr>
        <w:t xml:space="preserve"> тыс. рублей.</w:t>
      </w:r>
    </w:p>
    <w:p w:rsidR="00800D19" w:rsidRDefault="00B3417D" w:rsidP="00800D19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 w:rsidRPr="00CD75DB">
        <w:rPr>
          <w:color w:val="000000"/>
          <w:sz w:val="28"/>
          <w:szCs w:val="28"/>
        </w:rPr>
        <w:t xml:space="preserve"> </w:t>
      </w:r>
      <w:r w:rsidR="00800D19">
        <w:rPr>
          <w:color w:val="000000"/>
          <w:sz w:val="28"/>
          <w:szCs w:val="28"/>
        </w:rPr>
        <w:tab/>
      </w:r>
      <w:r w:rsidR="00800D19">
        <w:rPr>
          <w:sz w:val="28"/>
          <w:szCs w:val="28"/>
        </w:rPr>
        <w:t>Данная задолженность в большей части образовалась по расчетам по страховым взносам за декабрь 2015 год, срок оплаты которой наступает в январе 2016 года.</w:t>
      </w:r>
    </w:p>
    <w:p w:rsidR="00B3417D" w:rsidRDefault="00B3417D" w:rsidP="00800D19">
      <w:pPr>
        <w:autoSpaceDE w:val="0"/>
        <w:autoSpaceDN w:val="0"/>
        <w:adjustRightInd w:val="0"/>
        <w:ind w:firstLine="567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Согласно данным, указанных в Сведениях по дебиторской и кредиторской задолженности (ф.0503169), имеющаяся задолженность является текущей</w:t>
      </w:r>
      <w:r>
        <w:rPr>
          <w:color w:val="000000"/>
          <w:spacing w:val="1"/>
          <w:sz w:val="28"/>
          <w:szCs w:val="28"/>
        </w:rPr>
        <w:t xml:space="preserve">. Нереальной к взысканию дебиторской задолженности, просроченной кредиторской задолженности нет. </w:t>
      </w:r>
    </w:p>
    <w:p w:rsidR="00800D19" w:rsidRPr="00F0407B" w:rsidRDefault="00800D19" w:rsidP="00800D19">
      <w:pPr>
        <w:autoSpaceDE w:val="0"/>
        <w:autoSpaceDN w:val="0"/>
        <w:adjustRightInd w:val="0"/>
        <w:ind w:firstLine="567"/>
        <w:jc w:val="both"/>
        <w:rPr>
          <w:color w:val="000000"/>
          <w:spacing w:val="1"/>
          <w:sz w:val="28"/>
          <w:szCs w:val="28"/>
        </w:rPr>
      </w:pPr>
    </w:p>
    <w:p w:rsidR="00B3417D" w:rsidRPr="00F0407B" w:rsidRDefault="00B3417D" w:rsidP="005D07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Выводы</w:t>
      </w:r>
      <w:r w:rsidRPr="00F0407B">
        <w:rPr>
          <w:b/>
          <w:sz w:val="28"/>
          <w:szCs w:val="28"/>
        </w:rPr>
        <w:t>:</w:t>
      </w:r>
    </w:p>
    <w:p w:rsidR="00045213" w:rsidRDefault="00B3417D" w:rsidP="005D079E">
      <w:pPr>
        <w:ind w:firstLine="540"/>
        <w:jc w:val="both"/>
        <w:rPr>
          <w:sz w:val="28"/>
          <w:szCs w:val="28"/>
        </w:rPr>
      </w:pPr>
      <w:r w:rsidRPr="00F0407B">
        <w:rPr>
          <w:sz w:val="28"/>
          <w:szCs w:val="28"/>
        </w:rPr>
        <w:t xml:space="preserve">Представленная для внешней проверки годовая </w:t>
      </w:r>
      <w:r>
        <w:rPr>
          <w:sz w:val="28"/>
          <w:szCs w:val="28"/>
        </w:rPr>
        <w:t>бюджетная</w:t>
      </w:r>
      <w:r w:rsidRPr="00F0407B">
        <w:rPr>
          <w:sz w:val="28"/>
          <w:szCs w:val="28"/>
        </w:rPr>
        <w:t xml:space="preserve"> отчётность достоверно отражает финансовое положение главного распорядителя средств бюджета </w:t>
      </w:r>
      <w:r>
        <w:rPr>
          <w:sz w:val="28"/>
          <w:szCs w:val="28"/>
        </w:rPr>
        <w:t xml:space="preserve">Рузского муниципального района </w:t>
      </w:r>
      <w:r w:rsidR="00800D19">
        <w:rPr>
          <w:sz w:val="28"/>
          <w:szCs w:val="28"/>
        </w:rPr>
        <w:t>на 01.01.2016</w:t>
      </w:r>
      <w:r w:rsidRPr="00F0407B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F0407B">
        <w:rPr>
          <w:sz w:val="28"/>
          <w:szCs w:val="28"/>
        </w:rPr>
        <w:t xml:space="preserve"> и результаты финансово-хозяйственной деятельности у</w:t>
      </w:r>
      <w:r w:rsidR="00800D19">
        <w:rPr>
          <w:sz w:val="28"/>
          <w:szCs w:val="28"/>
        </w:rPr>
        <w:t>чреждения за период с 01.01.2015 года по 31.12.2015</w:t>
      </w:r>
      <w:r w:rsidRPr="00F0407B">
        <w:rPr>
          <w:sz w:val="28"/>
          <w:szCs w:val="28"/>
        </w:rPr>
        <w:t xml:space="preserve"> года соответствуют требованиям законодательства РФ</w:t>
      </w:r>
      <w:r w:rsidR="00045213">
        <w:rPr>
          <w:sz w:val="28"/>
          <w:szCs w:val="28"/>
        </w:rPr>
        <w:t xml:space="preserve">, с учетом замечаний и предложений. </w:t>
      </w:r>
    </w:p>
    <w:p w:rsidR="00665431" w:rsidRDefault="00045213" w:rsidP="00665431">
      <w:pPr>
        <w:ind w:firstLine="54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Замечания и предложения:</w:t>
      </w:r>
    </w:p>
    <w:p w:rsidR="00045213" w:rsidRPr="00831A91" w:rsidRDefault="00045213" w:rsidP="005D079E">
      <w:pPr>
        <w:numPr>
          <w:ilvl w:val="0"/>
          <w:numId w:val="9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допускать некорректного и неполного заполнения форм бюджетной отчетности, в том числе формы: </w:t>
      </w:r>
      <w:r w:rsidR="00665431">
        <w:rPr>
          <w:sz w:val="28"/>
          <w:szCs w:val="28"/>
        </w:rPr>
        <w:t xml:space="preserve">0503128, </w:t>
      </w:r>
      <w:r w:rsidR="00800D19">
        <w:rPr>
          <w:sz w:val="28"/>
          <w:szCs w:val="28"/>
        </w:rPr>
        <w:t>0503163, 0503166</w:t>
      </w:r>
      <w:r w:rsidR="00B3417D" w:rsidRPr="00F0407B">
        <w:rPr>
          <w:sz w:val="28"/>
          <w:szCs w:val="28"/>
        </w:rPr>
        <w:t xml:space="preserve">, </w:t>
      </w:r>
      <w:r w:rsidR="00800D19" w:rsidRPr="00831A91">
        <w:rPr>
          <w:sz w:val="28"/>
          <w:szCs w:val="28"/>
        </w:rPr>
        <w:t>0503160 (Таблицы 5</w:t>
      </w:r>
      <w:r w:rsidRPr="00831A91">
        <w:rPr>
          <w:sz w:val="28"/>
          <w:szCs w:val="28"/>
        </w:rPr>
        <w:t>).</w:t>
      </w:r>
    </w:p>
    <w:p w:rsidR="00665431" w:rsidRPr="00831A91" w:rsidRDefault="00831A91" w:rsidP="005D079E">
      <w:pPr>
        <w:numPr>
          <w:ilvl w:val="0"/>
          <w:numId w:val="9"/>
        </w:numPr>
        <w:ind w:left="0" w:firstLine="540"/>
        <w:jc w:val="both"/>
        <w:rPr>
          <w:sz w:val="28"/>
          <w:szCs w:val="28"/>
        </w:rPr>
      </w:pPr>
      <w:r w:rsidRPr="00831A91">
        <w:rPr>
          <w:sz w:val="28"/>
          <w:szCs w:val="28"/>
        </w:rPr>
        <w:t>Не допускать</w:t>
      </w:r>
      <w:r w:rsidR="00665431" w:rsidRPr="00831A91">
        <w:rPr>
          <w:sz w:val="28"/>
          <w:szCs w:val="28"/>
        </w:rPr>
        <w:t xml:space="preserve"> </w:t>
      </w:r>
      <w:r w:rsidRPr="00831A91">
        <w:rPr>
          <w:sz w:val="28"/>
          <w:szCs w:val="28"/>
        </w:rPr>
        <w:t>неэффективного</w:t>
      </w:r>
      <w:r w:rsidR="00665431" w:rsidRPr="00831A91">
        <w:rPr>
          <w:sz w:val="28"/>
          <w:szCs w:val="28"/>
        </w:rPr>
        <w:t xml:space="preserve"> </w:t>
      </w:r>
      <w:r w:rsidRPr="00831A91">
        <w:rPr>
          <w:sz w:val="28"/>
          <w:szCs w:val="28"/>
        </w:rPr>
        <w:t>использования бюджетных средств.</w:t>
      </w:r>
    </w:p>
    <w:p w:rsidR="00045213" w:rsidRPr="00665431" w:rsidRDefault="00045213" w:rsidP="005D079E">
      <w:pPr>
        <w:pStyle w:val="11"/>
        <w:numPr>
          <w:ilvl w:val="0"/>
          <w:numId w:val="9"/>
        </w:numPr>
        <w:ind w:left="0" w:firstLine="540"/>
        <w:jc w:val="both"/>
        <w:rPr>
          <w:rFonts w:eastAsia="Times New Roman"/>
          <w:color w:val="000000"/>
          <w:sz w:val="28"/>
          <w:szCs w:val="28"/>
        </w:rPr>
      </w:pPr>
      <w:r w:rsidRPr="00665431">
        <w:rPr>
          <w:rFonts w:eastAsia="Times New Roman"/>
          <w:color w:val="000000"/>
          <w:sz w:val="28"/>
          <w:szCs w:val="28"/>
        </w:rPr>
        <w:t>Своевременно вносить изменения в муниципальные программы при изменении объем</w:t>
      </w:r>
      <w:bookmarkStart w:id="2" w:name="_GoBack"/>
      <w:bookmarkEnd w:id="2"/>
      <w:r w:rsidRPr="00665431">
        <w:rPr>
          <w:rFonts w:eastAsia="Times New Roman"/>
          <w:color w:val="000000"/>
          <w:sz w:val="28"/>
          <w:szCs w:val="28"/>
        </w:rPr>
        <w:t>а финансирования (уменьшения или увеличения) в целях эффективного расходования бюджетных средств.</w:t>
      </w:r>
    </w:p>
    <w:p w:rsidR="00045213" w:rsidRDefault="00045213" w:rsidP="005D079E">
      <w:pPr>
        <w:pStyle w:val="11"/>
        <w:numPr>
          <w:ilvl w:val="0"/>
          <w:numId w:val="9"/>
        </w:numPr>
        <w:ind w:left="0" w:firstLine="5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обязательном порядке представлять в Контрольно-счетную палату Рузского муниципального района </w:t>
      </w:r>
      <w:r w:rsidR="000C2D86">
        <w:rPr>
          <w:rFonts w:eastAsia="Times New Roman"/>
          <w:color w:val="000000"/>
          <w:sz w:val="28"/>
          <w:szCs w:val="28"/>
        </w:rPr>
        <w:t>копии утвержденных</w:t>
      </w:r>
      <w:r>
        <w:rPr>
          <w:rFonts w:eastAsia="Times New Roman"/>
          <w:color w:val="000000"/>
          <w:sz w:val="28"/>
          <w:szCs w:val="28"/>
        </w:rPr>
        <w:t xml:space="preserve"> Муниципальных программ, а также изменения, вносимые в действующие </w:t>
      </w:r>
      <w:r w:rsidR="00665431">
        <w:rPr>
          <w:rFonts w:eastAsia="Times New Roman"/>
          <w:color w:val="000000"/>
          <w:sz w:val="28"/>
          <w:szCs w:val="28"/>
        </w:rPr>
        <w:t>муниципальные программы</w:t>
      </w:r>
      <w:r>
        <w:rPr>
          <w:rFonts w:eastAsia="Times New Roman"/>
          <w:color w:val="000000"/>
          <w:sz w:val="28"/>
          <w:szCs w:val="28"/>
        </w:rPr>
        <w:t xml:space="preserve">.  </w:t>
      </w:r>
    </w:p>
    <w:p w:rsidR="00045213" w:rsidRPr="00045213" w:rsidRDefault="00045213" w:rsidP="005D079E">
      <w:pPr>
        <w:pStyle w:val="a7"/>
        <w:ind w:left="0"/>
        <w:jc w:val="both"/>
        <w:rPr>
          <w:sz w:val="28"/>
          <w:szCs w:val="28"/>
        </w:rPr>
      </w:pPr>
    </w:p>
    <w:p w:rsidR="00EC4242" w:rsidRDefault="00EC4242" w:rsidP="005D079E">
      <w:pPr>
        <w:ind w:firstLine="540"/>
        <w:jc w:val="both"/>
        <w:rPr>
          <w:sz w:val="28"/>
          <w:szCs w:val="28"/>
        </w:rPr>
      </w:pPr>
    </w:p>
    <w:p w:rsidR="00B3417D" w:rsidRDefault="00B3417D" w:rsidP="005D079E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</w:p>
    <w:p w:rsidR="00B3417D" w:rsidRPr="00786E20" w:rsidRDefault="00363833" w:rsidP="005D079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Инспектор КСП                 ___________________   Мицкевич А.В.</w:t>
      </w:r>
    </w:p>
    <w:sectPr w:rsidR="00B3417D" w:rsidRPr="00786E20" w:rsidSect="00045213">
      <w:footerReference w:type="default" r:id="rId12"/>
      <w:pgSz w:w="11906" w:h="16838"/>
      <w:pgMar w:top="54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1A2" w:rsidRDefault="004261A2" w:rsidP="00AA4755">
      <w:r>
        <w:separator/>
      </w:r>
    </w:p>
  </w:endnote>
  <w:endnote w:type="continuationSeparator" w:id="0">
    <w:p w:rsidR="004261A2" w:rsidRDefault="004261A2" w:rsidP="00AA4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213" w:rsidRDefault="00045213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831A91">
      <w:rPr>
        <w:noProof/>
      </w:rPr>
      <w:t>5</w:t>
    </w:r>
    <w:r>
      <w:fldChar w:fldCharType="end"/>
    </w:r>
  </w:p>
  <w:p w:rsidR="00045213" w:rsidRDefault="0004521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1A2" w:rsidRDefault="004261A2" w:rsidP="00AA4755">
      <w:r>
        <w:separator/>
      </w:r>
    </w:p>
  </w:footnote>
  <w:footnote w:type="continuationSeparator" w:id="0">
    <w:p w:rsidR="004261A2" w:rsidRDefault="004261A2" w:rsidP="00AA4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7C11"/>
    <w:multiLevelType w:val="hybridMultilevel"/>
    <w:tmpl w:val="396E9A3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20FD4510"/>
    <w:multiLevelType w:val="multilevel"/>
    <w:tmpl w:val="8D4AD35C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217947D6"/>
    <w:multiLevelType w:val="hybridMultilevel"/>
    <w:tmpl w:val="0AF482CA"/>
    <w:lvl w:ilvl="0" w:tplc="B12A0F30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1AA05A2"/>
    <w:multiLevelType w:val="hybridMultilevel"/>
    <w:tmpl w:val="1122A6F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9562435"/>
    <w:multiLevelType w:val="hybridMultilevel"/>
    <w:tmpl w:val="87A2F3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F1B0395"/>
    <w:multiLevelType w:val="multilevel"/>
    <w:tmpl w:val="33B0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384DEF"/>
    <w:multiLevelType w:val="hybridMultilevel"/>
    <w:tmpl w:val="6DFA78C4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81DC9"/>
    <w:multiLevelType w:val="multilevel"/>
    <w:tmpl w:val="BEAA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3B61A5"/>
    <w:multiLevelType w:val="hybridMultilevel"/>
    <w:tmpl w:val="775A4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3"/>
  </w:num>
  <w:num w:numId="8">
    <w:abstractNumId w:val="1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6010"/>
    <w:rsid w:val="000229C3"/>
    <w:rsid w:val="000229F2"/>
    <w:rsid w:val="000262CB"/>
    <w:rsid w:val="00045213"/>
    <w:rsid w:val="000654B6"/>
    <w:rsid w:val="00072A41"/>
    <w:rsid w:val="00097658"/>
    <w:rsid w:val="000A3239"/>
    <w:rsid w:val="000A4138"/>
    <w:rsid w:val="000C29C9"/>
    <w:rsid w:val="000C2D86"/>
    <w:rsid w:val="000C4218"/>
    <w:rsid w:val="000D1D62"/>
    <w:rsid w:val="000E4C21"/>
    <w:rsid w:val="000E53BF"/>
    <w:rsid w:val="001111C7"/>
    <w:rsid w:val="001325FB"/>
    <w:rsid w:val="00136B5F"/>
    <w:rsid w:val="001516DC"/>
    <w:rsid w:val="00175E5A"/>
    <w:rsid w:val="00197DD3"/>
    <w:rsid w:val="001A17DC"/>
    <w:rsid w:val="001A2E82"/>
    <w:rsid w:val="001B0A16"/>
    <w:rsid w:val="001D21BC"/>
    <w:rsid w:val="001F5957"/>
    <w:rsid w:val="00231EAC"/>
    <w:rsid w:val="00235D1A"/>
    <w:rsid w:val="00240ACA"/>
    <w:rsid w:val="0026064A"/>
    <w:rsid w:val="002769A3"/>
    <w:rsid w:val="00281434"/>
    <w:rsid w:val="002950FC"/>
    <w:rsid w:val="002A71B3"/>
    <w:rsid w:val="002C4889"/>
    <w:rsid w:val="002C7C33"/>
    <w:rsid w:val="002E0212"/>
    <w:rsid w:val="002F38ED"/>
    <w:rsid w:val="002F5106"/>
    <w:rsid w:val="00314765"/>
    <w:rsid w:val="003147E1"/>
    <w:rsid w:val="003364FB"/>
    <w:rsid w:val="00347EFC"/>
    <w:rsid w:val="00357208"/>
    <w:rsid w:val="00363833"/>
    <w:rsid w:val="00365AA8"/>
    <w:rsid w:val="0039084D"/>
    <w:rsid w:val="003945E3"/>
    <w:rsid w:val="00397FF0"/>
    <w:rsid w:val="003B33CF"/>
    <w:rsid w:val="003B6157"/>
    <w:rsid w:val="003B7E35"/>
    <w:rsid w:val="003D42AB"/>
    <w:rsid w:val="003F1F0A"/>
    <w:rsid w:val="004261A2"/>
    <w:rsid w:val="0045065E"/>
    <w:rsid w:val="00470435"/>
    <w:rsid w:val="00494384"/>
    <w:rsid w:val="004B4FEA"/>
    <w:rsid w:val="004C0DF7"/>
    <w:rsid w:val="00520E38"/>
    <w:rsid w:val="005435A2"/>
    <w:rsid w:val="0055577D"/>
    <w:rsid w:val="005A253A"/>
    <w:rsid w:val="005D079E"/>
    <w:rsid w:val="00602800"/>
    <w:rsid w:val="0062348B"/>
    <w:rsid w:val="0063511B"/>
    <w:rsid w:val="00665431"/>
    <w:rsid w:val="0068297E"/>
    <w:rsid w:val="006C15E2"/>
    <w:rsid w:val="006C444C"/>
    <w:rsid w:val="006D7838"/>
    <w:rsid w:val="006E1B7A"/>
    <w:rsid w:val="007005F9"/>
    <w:rsid w:val="00717EBE"/>
    <w:rsid w:val="0073303B"/>
    <w:rsid w:val="00733BD4"/>
    <w:rsid w:val="0075749E"/>
    <w:rsid w:val="0075763D"/>
    <w:rsid w:val="0078063D"/>
    <w:rsid w:val="00786E20"/>
    <w:rsid w:val="00791159"/>
    <w:rsid w:val="007A2FF9"/>
    <w:rsid w:val="007E55F4"/>
    <w:rsid w:val="007F29FD"/>
    <w:rsid w:val="007F7D26"/>
    <w:rsid w:val="00800D19"/>
    <w:rsid w:val="00830C95"/>
    <w:rsid w:val="00831A91"/>
    <w:rsid w:val="008610E5"/>
    <w:rsid w:val="0086488E"/>
    <w:rsid w:val="0087039E"/>
    <w:rsid w:val="00885C84"/>
    <w:rsid w:val="0089170E"/>
    <w:rsid w:val="008B0845"/>
    <w:rsid w:val="008B3AE8"/>
    <w:rsid w:val="008C04D2"/>
    <w:rsid w:val="008C3B92"/>
    <w:rsid w:val="008F6860"/>
    <w:rsid w:val="00910B62"/>
    <w:rsid w:val="009200AE"/>
    <w:rsid w:val="00937D1B"/>
    <w:rsid w:val="00943372"/>
    <w:rsid w:val="00952EA3"/>
    <w:rsid w:val="0096249E"/>
    <w:rsid w:val="0096394F"/>
    <w:rsid w:val="00980472"/>
    <w:rsid w:val="009907D4"/>
    <w:rsid w:val="009C4438"/>
    <w:rsid w:val="009C5C72"/>
    <w:rsid w:val="009E39BC"/>
    <w:rsid w:val="00A20639"/>
    <w:rsid w:val="00A30E6B"/>
    <w:rsid w:val="00A45CE9"/>
    <w:rsid w:val="00A464EC"/>
    <w:rsid w:val="00A473B7"/>
    <w:rsid w:val="00A501C1"/>
    <w:rsid w:val="00A6215E"/>
    <w:rsid w:val="00A823E7"/>
    <w:rsid w:val="00A94C4A"/>
    <w:rsid w:val="00AA4755"/>
    <w:rsid w:val="00AD2B24"/>
    <w:rsid w:val="00AE66D7"/>
    <w:rsid w:val="00B027D4"/>
    <w:rsid w:val="00B215EE"/>
    <w:rsid w:val="00B3417D"/>
    <w:rsid w:val="00B44576"/>
    <w:rsid w:val="00B75730"/>
    <w:rsid w:val="00BA2D8B"/>
    <w:rsid w:val="00BA7C52"/>
    <w:rsid w:val="00BC6D51"/>
    <w:rsid w:val="00BF7E6B"/>
    <w:rsid w:val="00C21E67"/>
    <w:rsid w:val="00C31DEC"/>
    <w:rsid w:val="00C46B0C"/>
    <w:rsid w:val="00C50584"/>
    <w:rsid w:val="00C56B6C"/>
    <w:rsid w:val="00CA679B"/>
    <w:rsid w:val="00CC2AC6"/>
    <w:rsid w:val="00CC77B9"/>
    <w:rsid w:val="00CD1804"/>
    <w:rsid w:val="00CD564A"/>
    <w:rsid w:val="00CD75DB"/>
    <w:rsid w:val="00CF0AFF"/>
    <w:rsid w:val="00D06010"/>
    <w:rsid w:val="00D17B17"/>
    <w:rsid w:val="00D457E4"/>
    <w:rsid w:val="00D6386B"/>
    <w:rsid w:val="00DA482F"/>
    <w:rsid w:val="00DA4A32"/>
    <w:rsid w:val="00DA612A"/>
    <w:rsid w:val="00DF34C8"/>
    <w:rsid w:val="00E03795"/>
    <w:rsid w:val="00E047B8"/>
    <w:rsid w:val="00E272D2"/>
    <w:rsid w:val="00E35240"/>
    <w:rsid w:val="00E53E00"/>
    <w:rsid w:val="00E70162"/>
    <w:rsid w:val="00E77221"/>
    <w:rsid w:val="00E93F18"/>
    <w:rsid w:val="00EC4242"/>
    <w:rsid w:val="00EC50B7"/>
    <w:rsid w:val="00EF44BD"/>
    <w:rsid w:val="00F0407B"/>
    <w:rsid w:val="00F04EEF"/>
    <w:rsid w:val="00F15DA3"/>
    <w:rsid w:val="00FA5E76"/>
    <w:rsid w:val="00FC2D22"/>
    <w:rsid w:val="00FE157E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3947FE6-3601-4143-902D-2A26B256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1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C04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04D2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semiHidden/>
    <w:rsid w:val="00AA4755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AA4755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AA4755"/>
    <w:rPr>
      <w:rFonts w:cs="Times New Roman"/>
      <w:vertAlign w:val="superscript"/>
    </w:rPr>
  </w:style>
  <w:style w:type="character" w:styleId="a6">
    <w:name w:val="Hyperlink"/>
    <w:uiPriority w:val="99"/>
    <w:semiHidden/>
    <w:rsid w:val="00B215EE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980472"/>
    <w:pPr>
      <w:ind w:left="720"/>
      <w:contextualSpacing/>
    </w:pPr>
  </w:style>
  <w:style w:type="table" w:styleId="a8">
    <w:name w:val="Table Grid"/>
    <w:basedOn w:val="a1"/>
    <w:uiPriority w:val="99"/>
    <w:rsid w:val="008C04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rsid w:val="00E77221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36383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363833"/>
    <w:rPr>
      <w:rFonts w:ascii="Segoe UI" w:eastAsia="Times New Roman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04521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45213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04521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045213"/>
    <w:rPr>
      <w:rFonts w:ascii="Times New Roman" w:eastAsia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045213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User\Desktop\&#1053;&#1086;&#1088;&#1084;&#1072;&#1090;&#1080;&#1074;&#1085;&#1072;&#1103;%20&#1073;&#1072;&#1079;&#1072;\&#1043;&#1054;&#1044;&#1054;&#1042;&#1054;&#1049;%20&#1054;&#1058;&#1063;&#1045;&#1058;%20&#1043;&#1051;%20&#1056;&#1040;&#1057;&#1055;&#1054;&#1056;&#1071;&#1044;&#1048;&#1058;&#1045;&#1051;&#1045;&#1049;\&#1048;&#1085;&#1089;&#1090;&#1088;&#1091;&#1082;&#1094;&#1080;&#1103;%20191&#1085;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8A7B8237D609EC9AE9AE4F9CC70A2A2367FB63C26B67C2FC7AE602BA0iE7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3;&#1086;&#1088;&#1084;&#1072;&#1090;&#1080;&#1074;&#1085;&#1072;&#1103;%20&#1073;&#1072;&#1079;&#1072;\&#1043;&#1054;&#1044;&#1054;&#1042;&#1054;&#1049;%20&#1054;&#1058;&#1063;&#1045;&#1058;%20&#1043;&#1051;%20&#1056;&#1040;&#1057;&#1055;&#1054;&#1056;&#1071;&#1044;&#1048;&#1058;&#1045;&#1051;&#1045;&#1049;\&#1048;&#1085;&#1089;&#1090;&#1088;&#1091;&#1082;&#1094;&#1080;&#1103;%20191&#1085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6</Pages>
  <Words>2003</Words>
  <Characters>11422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27</cp:revision>
  <cp:lastPrinted>2015-04-24T09:29:00Z</cp:lastPrinted>
  <dcterms:created xsi:type="dcterms:W3CDTF">2015-03-31T09:18:00Z</dcterms:created>
  <dcterms:modified xsi:type="dcterms:W3CDTF">2016-04-21T07:15:00Z</dcterms:modified>
</cp:coreProperties>
</file>